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0FFC1" w14:textId="3DD64CEA" w:rsidR="00514BBA" w:rsidRPr="00CF4F75" w:rsidRDefault="00514BBA" w:rsidP="00844E27">
      <w:pPr>
        <w:spacing w:line="360" w:lineRule="auto"/>
        <w:jc w:val="center"/>
        <w:rPr>
          <w:rFonts w:asciiTheme="majorHAnsi" w:hAnsiTheme="majorHAnsi" w:cstheme="majorHAnsi"/>
        </w:rPr>
      </w:pPr>
      <w:r w:rsidRPr="00CF4F75">
        <w:rPr>
          <w:rFonts w:asciiTheme="majorHAnsi" w:hAnsiTheme="majorHAnsi" w:cstheme="majorHAnsi"/>
          <w:noProof/>
          <w:lang w:val="en-US"/>
        </w:rPr>
        <w:drawing>
          <wp:inline distT="0" distB="0" distL="0" distR="0" wp14:anchorId="59A08BDE" wp14:editId="7F7D3DEF">
            <wp:extent cx="4667694" cy="4281466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48" b="23809"/>
                    <a:stretch/>
                  </pic:blipFill>
                  <pic:spPr bwMode="auto">
                    <a:xfrm>
                      <a:off x="0" y="0"/>
                      <a:ext cx="4679319" cy="42921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6A8313" w14:textId="6440656B" w:rsidR="00514BBA" w:rsidRPr="00BA4663" w:rsidRDefault="009B2AB9" w:rsidP="005D14B2">
      <w:pPr>
        <w:spacing w:line="360" w:lineRule="auto"/>
        <w:jc w:val="center"/>
        <w:rPr>
          <w:rFonts w:asciiTheme="majorHAnsi" w:hAnsiTheme="majorHAnsi" w:cstheme="majorHAnsi"/>
          <w:b/>
          <w:bCs/>
          <w:color w:val="C00000"/>
          <w:sz w:val="44"/>
          <w:szCs w:val="44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BA4663">
        <w:rPr>
          <w:rFonts w:asciiTheme="majorHAnsi" w:hAnsiTheme="majorHAnsi" w:cstheme="majorHAnsi"/>
          <w:b/>
          <w:bCs/>
          <w:color w:val="C00000"/>
          <w:sz w:val="44"/>
          <w:szCs w:val="44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TWT 1444</w:t>
      </w:r>
      <w:r w:rsidR="00514BBA" w:rsidRPr="00BA4663">
        <w:rPr>
          <w:rFonts w:asciiTheme="majorHAnsi" w:hAnsiTheme="majorHAnsi" w:cstheme="majorHAnsi"/>
          <w:b/>
          <w:bCs/>
          <w:color w:val="C00000"/>
          <w:sz w:val="44"/>
          <w:szCs w:val="44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H</w:t>
      </w:r>
      <w:r w:rsidR="005D14B2">
        <w:rPr>
          <w:rFonts w:asciiTheme="majorHAnsi" w:hAnsiTheme="majorHAnsi" w:cstheme="majorHAnsi"/>
          <w:b/>
          <w:bCs/>
          <w:color w:val="C00000"/>
          <w:sz w:val="44"/>
          <w:szCs w:val="44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- </w:t>
      </w:r>
      <w:r w:rsidR="00514BBA" w:rsidRPr="00BA4663">
        <w:rPr>
          <w:rFonts w:asciiTheme="majorHAnsi" w:hAnsiTheme="majorHAnsi" w:cstheme="majorHAnsi"/>
          <w:b/>
          <w:bCs/>
          <w:color w:val="C00000"/>
          <w:sz w:val="44"/>
          <w:szCs w:val="44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Closure Report</w:t>
      </w:r>
      <w:r w:rsidR="005D14B2">
        <w:rPr>
          <w:rFonts w:asciiTheme="majorHAnsi" w:hAnsiTheme="majorHAnsi" w:cstheme="majorHAnsi"/>
          <w:b/>
          <w:bCs/>
          <w:color w:val="C00000"/>
          <w:sz w:val="44"/>
          <w:szCs w:val="44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</w:p>
    <w:p w14:paraId="63F58576" w14:textId="77777777" w:rsidR="001A603E" w:rsidRPr="005D14B2" w:rsidRDefault="001A603E" w:rsidP="0032109E">
      <w:pPr>
        <w:spacing w:line="360" w:lineRule="auto"/>
        <w:jc w:val="center"/>
        <w:rPr>
          <w:rFonts w:asciiTheme="majorHAnsi" w:hAnsiTheme="majorHAnsi" w:cstheme="majorHAnsi"/>
          <w:color w:val="C00000"/>
          <w:sz w:val="14"/>
          <w:szCs w:val="14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14:paraId="311CED33" w14:textId="0BED154E" w:rsidR="00514BBA" w:rsidRPr="00BA4663" w:rsidRDefault="001A603E" w:rsidP="003E02A9">
      <w:pPr>
        <w:spacing w:line="360" w:lineRule="auto"/>
        <w:rPr>
          <w:rFonts w:asciiTheme="majorHAnsi" w:hAnsiTheme="majorHAnsi" w:cstheme="majorHAnsi"/>
          <w:color w:val="C00000"/>
          <w:sz w:val="32"/>
          <w:szCs w:val="3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BA4663">
        <w:rPr>
          <w:rFonts w:asciiTheme="majorHAnsi" w:hAnsiTheme="majorHAnsi" w:cstheme="majorHAnsi"/>
          <w:color w:val="C00000"/>
          <w:sz w:val="32"/>
          <w:szCs w:val="3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Mauze: __________</w:t>
      </w:r>
      <w:r w:rsidR="00514BBA" w:rsidRPr="00BA4663">
        <w:rPr>
          <w:rFonts w:asciiTheme="majorHAnsi" w:hAnsiTheme="majorHAnsi" w:cstheme="majorHAnsi"/>
          <w:color w:val="C00000"/>
          <w:sz w:val="32"/>
          <w:szCs w:val="3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ab/>
      </w:r>
    </w:p>
    <w:p w14:paraId="2157105A" w14:textId="70EB52C0" w:rsidR="003E02A9" w:rsidRPr="00BA4663" w:rsidRDefault="00EC6D4E" w:rsidP="003E02A9">
      <w:pPr>
        <w:spacing w:line="360" w:lineRule="auto"/>
        <w:rPr>
          <w:rFonts w:asciiTheme="majorHAnsi" w:hAnsiTheme="majorHAnsi" w:cstheme="majorHAnsi"/>
          <w:color w:val="C00000"/>
          <w:sz w:val="32"/>
          <w:szCs w:val="3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BA4663">
        <w:rPr>
          <w:rFonts w:asciiTheme="majorHAnsi" w:hAnsiTheme="majorHAnsi" w:cstheme="majorHAnsi"/>
          <w:color w:val="C00000"/>
          <w:sz w:val="32"/>
          <w:szCs w:val="3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Total </w:t>
      </w:r>
      <w:proofErr w:type="spellStart"/>
      <w:r w:rsidRPr="00BA4663">
        <w:rPr>
          <w:rFonts w:asciiTheme="majorHAnsi" w:hAnsiTheme="majorHAnsi" w:cstheme="majorHAnsi"/>
          <w:color w:val="C00000"/>
          <w:sz w:val="32"/>
          <w:szCs w:val="3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Khidmat</w:t>
      </w:r>
      <w:proofErr w:type="spellEnd"/>
      <w:r w:rsidRPr="00BA4663">
        <w:rPr>
          <w:rFonts w:asciiTheme="majorHAnsi" w:hAnsiTheme="majorHAnsi" w:cstheme="majorHAnsi"/>
          <w:color w:val="C00000"/>
          <w:sz w:val="32"/>
          <w:szCs w:val="3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proofErr w:type="spellStart"/>
      <w:r w:rsidRPr="00BA4663">
        <w:rPr>
          <w:rFonts w:asciiTheme="majorHAnsi" w:hAnsiTheme="majorHAnsi" w:cstheme="majorHAnsi"/>
          <w:color w:val="C00000"/>
          <w:sz w:val="32"/>
          <w:szCs w:val="3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Guzars</w:t>
      </w:r>
      <w:proofErr w:type="spellEnd"/>
      <w:r w:rsidRPr="00BA4663">
        <w:rPr>
          <w:rFonts w:asciiTheme="majorHAnsi" w:hAnsiTheme="majorHAnsi" w:cstheme="majorHAnsi"/>
          <w:color w:val="C00000"/>
          <w:sz w:val="32"/>
          <w:szCs w:val="3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: ______</w:t>
      </w:r>
    </w:p>
    <w:p w14:paraId="0B4477D7" w14:textId="78255802" w:rsidR="003E02A9" w:rsidRDefault="003E02A9" w:rsidP="009B2AB9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IN"/>
        </w:rPr>
        <w:id w:val="11634295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21B7D58" w14:textId="2F47AAB5" w:rsidR="00ED2527" w:rsidRPr="008510C3" w:rsidRDefault="00ED2527" w:rsidP="003D74F7">
          <w:pPr>
            <w:pStyle w:val="TOCHeading"/>
            <w:spacing w:line="360" w:lineRule="auto"/>
            <w:rPr>
              <w:rFonts w:cstheme="majorHAnsi"/>
              <w:b/>
              <w:bCs/>
              <w:sz w:val="72"/>
              <w:szCs w:val="72"/>
              <w14:textFill>
                <w14:gradFill>
                  <w14:gsLst>
                    <w14:gs w14:pos="0">
                      <w14:schemeClr w14:val="accent1">
                        <w14:lumMod w14:val="75000"/>
                        <w14:lumOff w14:val="0"/>
                        <w14:shade w14:val="30000"/>
                        <w14:satMod w14:val="115000"/>
                      </w14:schemeClr>
                    </w14:gs>
                    <w14:gs w14:pos="50000">
                      <w14:schemeClr w14:val="accent1">
                        <w14:lumMod w14:val="75000"/>
                        <w14:lumOff w14:val="0"/>
                        <w14:shade w14:val="67500"/>
                        <w14:satMod w14:val="115000"/>
                      </w14:schemeClr>
                    </w14:gs>
                    <w14:gs w14:pos="100000">
                      <w14:schemeClr w14:val="accent1">
                        <w14:lumMod w14:val="75000"/>
                        <w14:lumOff w14:val="0"/>
                        <w14:shade w14:val="100000"/>
                        <w14:satMod w14:val="115000"/>
                      </w14:schemeClr>
                    </w14:gs>
                  </w14:gsLst>
                  <w14:lin w14:ang="2700000" w14:scaled="0"/>
                </w14:gradFill>
              </w14:textFill>
            </w:rPr>
          </w:pPr>
          <w:r w:rsidRPr="008510C3">
            <w:rPr>
              <w:rFonts w:cstheme="majorHAnsi"/>
              <w:b/>
              <w:bCs/>
              <w:sz w:val="72"/>
              <w:szCs w:val="72"/>
              <w14:textFill>
                <w14:gradFill>
                  <w14:gsLst>
                    <w14:gs w14:pos="0">
                      <w14:schemeClr w14:val="accent1">
                        <w14:lumMod w14:val="75000"/>
                        <w14:lumOff w14:val="0"/>
                        <w14:shade w14:val="30000"/>
                        <w14:satMod w14:val="115000"/>
                      </w14:schemeClr>
                    </w14:gs>
                    <w14:gs w14:pos="50000">
                      <w14:schemeClr w14:val="accent1">
                        <w14:lumMod w14:val="75000"/>
                        <w14:lumOff w14:val="0"/>
                        <w14:shade w14:val="67500"/>
                        <w14:satMod w14:val="115000"/>
                      </w14:schemeClr>
                    </w14:gs>
                    <w14:gs w14:pos="100000">
                      <w14:schemeClr w14:val="accent1">
                        <w14:lumMod w14:val="75000"/>
                        <w14:lumOff w14:val="0"/>
                        <w14:shade w14:val="100000"/>
                        <w14:satMod w14:val="115000"/>
                      </w14:schemeClr>
                    </w14:gs>
                  </w14:gsLst>
                  <w14:lin w14:ang="2700000" w14:scaled="0"/>
                </w14:gradFill>
              </w14:textFill>
            </w:rPr>
            <w:t>Table of Contents</w:t>
          </w:r>
        </w:p>
        <w:p w14:paraId="6B6CAFD4" w14:textId="77777777" w:rsidR="002C1CC9" w:rsidRPr="00FB1F11" w:rsidRDefault="002C1CC9" w:rsidP="002C1CC9">
          <w:pPr>
            <w:rPr>
              <w:rFonts w:asciiTheme="majorHAnsi" w:hAnsiTheme="majorHAnsi" w:cstheme="majorHAnsi"/>
              <w:sz w:val="40"/>
              <w:szCs w:val="40"/>
              <w:lang w:val="en-US"/>
            </w:rPr>
          </w:pPr>
        </w:p>
        <w:p w14:paraId="0CA52088" w14:textId="14512910" w:rsidR="00575FCD" w:rsidRPr="00575FCD" w:rsidRDefault="00ED2527">
          <w:pPr>
            <w:pStyle w:val="TOC1"/>
            <w:rPr>
              <w:rFonts w:eastAsiaTheme="minorEastAsia"/>
              <w:noProof/>
              <w:sz w:val="40"/>
              <w:szCs w:val="40"/>
              <w:lang w:eastAsia="en-IN"/>
            </w:rPr>
          </w:pPr>
          <w:r w:rsidRPr="00575FCD">
            <w:rPr>
              <w:rFonts w:asciiTheme="majorHAnsi" w:hAnsiTheme="majorHAnsi" w:cstheme="majorHAnsi"/>
              <w:sz w:val="40"/>
              <w:szCs w:val="40"/>
            </w:rPr>
            <w:fldChar w:fldCharType="begin"/>
          </w:r>
          <w:r w:rsidRPr="00575FCD">
            <w:rPr>
              <w:rFonts w:asciiTheme="majorHAnsi" w:hAnsiTheme="majorHAnsi" w:cstheme="majorHAnsi"/>
              <w:sz w:val="40"/>
              <w:szCs w:val="40"/>
            </w:rPr>
            <w:instrText xml:space="preserve"> TOC \o "1-3" \h \z \u </w:instrText>
          </w:r>
          <w:r w:rsidRPr="00575FCD">
            <w:rPr>
              <w:rFonts w:asciiTheme="majorHAnsi" w:hAnsiTheme="majorHAnsi" w:cstheme="majorHAnsi"/>
              <w:sz w:val="40"/>
              <w:szCs w:val="40"/>
            </w:rPr>
            <w:fldChar w:fldCharType="separate"/>
          </w:r>
          <w:hyperlink w:anchor="_Toc132639850" w:history="1">
            <w:r w:rsidR="00575FCD" w:rsidRPr="00575FCD">
              <w:rPr>
                <w:rStyle w:val="Hyperlink"/>
                <w:rFonts w:cstheme="majorHAnsi"/>
                <w:b/>
                <w:bCs/>
                <w:noProof/>
                <w:sz w:val="40"/>
                <w:szCs w:val="40"/>
                <w14:textFill>
                  <w14:gradFill>
                    <w14:gsLst>
                      <w14:gs w14:pos="0">
                        <w14:srgbClr w14:val="C0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0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0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Report Objective</w:t>
            </w:r>
            <w:r w:rsidR="00575FCD" w:rsidRPr="00575FCD">
              <w:rPr>
                <w:noProof/>
                <w:webHidden/>
                <w:sz w:val="40"/>
                <w:szCs w:val="40"/>
              </w:rPr>
              <w:tab/>
            </w:r>
            <w:r w:rsidR="00575FCD" w:rsidRPr="00575FCD">
              <w:rPr>
                <w:noProof/>
                <w:webHidden/>
                <w:sz w:val="40"/>
                <w:szCs w:val="40"/>
              </w:rPr>
              <w:fldChar w:fldCharType="begin"/>
            </w:r>
            <w:r w:rsidR="00575FCD" w:rsidRPr="00575FCD">
              <w:rPr>
                <w:noProof/>
                <w:webHidden/>
                <w:sz w:val="40"/>
                <w:szCs w:val="40"/>
              </w:rPr>
              <w:instrText xml:space="preserve"> PAGEREF _Toc132639850 \h </w:instrText>
            </w:r>
            <w:r w:rsidR="00575FCD" w:rsidRPr="00575FCD">
              <w:rPr>
                <w:noProof/>
                <w:webHidden/>
                <w:sz w:val="40"/>
                <w:szCs w:val="40"/>
              </w:rPr>
            </w:r>
            <w:r w:rsidR="00575FCD" w:rsidRPr="00575FCD">
              <w:rPr>
                <w:noProof/>
                <w:webHidden/>
                <w:sz w:val="40"/>
                <w:szCs w:val="40"/>
              </w:rPr>
              <w:fldChar w:fldCharType="separate"/>
            </w:r>
            <w:r w:rsidR="001B6809">
              <w:rPr>
                <w:noProof/>
                <w:webHidden/>
                <w:sz w:val="40"/>
                <w:szCs w:val="40"/>
              </w:rPr>
              <w:t>3</w:t>
            </w:r>
            <w:r w:rsidR="00575FCD" w:rsidRPr="00575FCD">
              <w:rPr>
                <w:noProof/>
                <w:webHidden/>
                <w:sz w:val="40"/>
                <w:szCs w:val="40"/>
              </w:rPr>
              <w:fldChar w:fldCharType="end"/>
            </w:r>
          </w:hyperlink>
        </w:p>
        <w:p w14:paraId="35DDAFB6" w14:textId="4A426635" w:rsidR="00575FCD" w:rsidRPr="00575FCD" w:rsidRDefault="00575FCD">
          <w:pPr>
            <w:pStyle w:val="TOC1"/>
            <w:rPr>
              <w:rFonts w:eastAsiaTheme="minorEastAsia"/>
              <w:noProof/>
              <w:sz w:val="40"/>
              <w:szCs w:val="40"/>
              <w:lang w:eastAsia="en-IN"/>
            </w:rPr>
          </w:pPr>
          <w:hyperlink w:anchor="_Toc132639851" w:history="1">
            <w:r w:rsidRPr="00575FCD">
              <w:rPr>
                <w:rStyle w:val="Hyperlink"/>
                <w:rFonts w:cstheme="majorHAnsi"/>
                <w:b/>
                <w:bCs/>
                <w:noProof/>
                <w:sz w:val="40"/>
                <w:szCs w:val="40"/>
                <w14:textFill>
                  <w14:gradFill>
                    <w14:gsLst>
                      <w14:gs w14:pos="0">
                        <w14:srgbClr w14:val="C0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0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0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Report Guidelines</w:t>
            </w:r>
            <w:r w:rsidRPr="00575FCD">
              <w:rPr>
                <w:noProof/>
                <w:webHidden/>
                <w:sz w:val="40"/>
                <w:szCs w:val="40"/>
              </w:rPr>
              <w:tab/>
            </w:r>
            <w:r w:rsidRPr="00575FCD">
              <w:rPr>
                <w:noProof/>
                <w:webHidden/>
                <w:sz w:val="40"/>
                <w:szCs w:val="40"/>
              </w:rPr>
              <w:fldChar w:fldCharType="begin"/>
            </w:r>
            <w:r w:rsidRPr="00575FCD">
              <w:rPr>
                <w:noProof/>
                <w:webHidden/>
                <w:sz w:val="40"/>
                <w:szCs w:val="40"/>
              </w:rPr>
              <w:instrText xml:space="preserve"> PAGEREF _Toc132639851 \h </w:instrText>
            </w:r>
            <w:r w:rsidRPr="00575FCD">
              <w:rPr>
                <w:noProof/>
                <w:webHidden/>
                <w:sz w:val="40"/>
                <w:szCs w:val="40"/>
              </w:rPr>
            </w:r>
            <w:r w:rsidRPr="00575FCD">
              <w:rPr>
                <w:noProof/>
                <w:webHidden/>
                <w:sz w:val="40"/>
                <w:szCs w:val="40"/>
              </w:rPr>
              <w:fldChar w:fldCharType="separate"/>
            </w:r>
            <w:r w:rsidR="001B6809">
              <w:rPr>
                <w:noProof/>
                <w:webHidden/>
                <w:sz w:val="40"/>
                <w:szCs w:val="40"/>
              </w:rPr>
              <w:t>3</w:t>
            </w:r>
            <w:r w:rsidRPr="00575FCD">
              <w:rPr>
                <w:noProof/>
                <w:webHidden/>
                <w:sz w:val="40"/>
                <w:szCs w:val="40"/>
              </w:rPr>
              <w:fldChar w:fldCharType="end"/>
            </w:r>
          </w:hyperlink>
        </w:p>
        <w:p w14:paraId="14AABCB3" w14:textId="752D5F84" w:rsidR="00575FCD" w:rsidRPr="00575FCD" w:rsidRDefault="00575FCD">
          <w:pPr>
            <w:pStyle w:val="TOC1"/>
            <w:rPr>
              <w:rFonts w:eastAsiaTheme="minorEastAsia"/>
              <w:noProof/>
              <w:sz w:val="40"/>
              <w:szCs w:val="40"/>
              <w:lang w:eastAsia="en-IN"/>
            </w:rPr>
          </w:pPr>
          <w:hyperlink w:anchor="_Toc132639852" w:history="1">
            <w:r w:rsidRPr="00575FCD">
              <w:rPr>
                <w:rStyle w:val="Hyperlink"/>
                <w:b/>
                <w:bCs/>
                <w:noProof/>
                <w:sz w:val="40"/>
                <w:szCs w:val="40"/>
                <w14:textFill>
                  <w14:gradFill>
                    <w14:gsLst>
                      <w14:gs w14:pos="0">
                        <w14:srgbClr w14:val="A8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A8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A80000">
                          <w14:shade w14:val="100000"/>
                          <w14:satMod w14:val="115000"/>
                        </w14:srgbClr>
                      </w14:gs>
                    </w14:gsLst>
                    <w14:lin w14:ang="10800000" w14:scaled="0"/>
                  </w14:gradFill>
                </w14:textFill>
              </w:rPr>
              <w:t>SWOT Analysis of TWT 1444H</w:t>
            </w:r>
            <w:r w:rsidRPr="00575FCD">
              <w:rPr>
                <w:noProof/>
                <w:webHidden/>
                <w:sz w:val="40"/>
                <w:szCs w:val="40"/>
              </w:rPr>
              <w:tab/>
            </w:r>
            <w:r w:rsidRPr="00575FCD">
              <w:rPr>
                <w:noProof/>
                <w:webHidden/>
                <w:sz w:val="40"/>
                <w:szCs w:val="40"/>
              </w:rPr>
              <w:fldChar w:fldCharType="begin"/>
            </w:r>
            <w:r w:rsidRPr="00575FCD">
              <w:rPr>
                <w:noProof/>
                <w:webHidden/>
                <w:sz w:val="40"/>
                <w:szCs w:val="40"/>
              </w:rPr>
              <w:instrText xml:space="preserve"> PAGEREF _Toc132639852 \h </w:instrText>
            </w:r>
            <w:r w:rsidRPr="00575FCD">
              <w:rPr>
                <w:noProof/>
                <w:webHidden/>
                <w:sz w:val="40"/>
                <w:szCs w:val="40"/>
              </w:rPr>
            </w:r>
            <w:r w:rsidRPr="00575FCD">
              <w:rPr>
                <w:noProof/>
                <w:webHidden/>
                <w:sz w:val="40"/>
                <w:szCs w:val="40"/>
              </w:rPr>
              <w:fldChar w:fldCharType="separate"/>
            </w:r>
            <w:r w:rsidR="001B6809">
              <w:rPr>
                <w:noProof/>
                <w:webHidden/>
                <w:sz w:val="40"/>
                <w:szCs w:val="40"/>
              </w:rPr>
              <w:t>4</w:t>
            </w:r>
            <w:r w:rsidRPr="00575FCD">
              <w:rPr>
                <w:noProof/>
                <w:webHidden/>
                <w:sz w:val="40"/>
                <w:szCs w:val="40"/>
              </w:rPr>
              <w:fldChar w:fldCharType="end"/>
            </w:r>
          </w:hyperlink>
        </w:p>
        <w:p w14:paraId="7515E1DC" w14:textId="34FDC8D0" w:rsidR="00575FCD" w:rsidRPr="00575FCD" w:rsidRDefault="00575FCD">
          <w:pPr>
            <w:pStyle w:val="TOC1"/>
            <w:rPr>
              <w:rFonts w:eastAsiaTheme="minorEastAsia"/>
              <w:noProof/>
              <w:sz w:val="40"/>
              <w:szCs w:val="40"/>
              <w:lang w:eastAsia="en-IN"/>
            </w:rPr>
          </w:pPr>
          <w:hyperlink w:anchor="_Toc132639853" w:history="1">
            <w:r w:rsidRPr="00575FCD">
              <w:rPr>
                <w:rStyle w:val="Hyperlink"/>
                <w:rFonts w:cstheme="majorHAnsi"/>
                <w:b/>
                <w:bCs/>
                <w:noProof/>
                <w:sz w:val="40"/>
                <w:szCs w:val="40"/>
                <w14:textFill>
                  <w14:gradFill>
                    <w14:gsLst>
                      <w14:gs w14:pos="0">
                        <w14:srgbClr w14:val="C0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0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0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Annexures</w:t>
            </w:r>
            <w:r w:rsidRPr="00575FCD">
              <w:rPr>
                <w:noProof/>
                <w:webHidden/>
                <w:sz w:val="40"/>
                <w:szCs w:val="40"/>
              </w:rPr>
              <w:tab/>
            </w:r>
            <w:r w:rsidRPr="00575FCD">
              <w:rPr>
                <w:noProof/>
                <w:webHidden/>
                <w:sz w:val="40"/>
                <w:szCs w:val="40"/>
              </w:rPr>
              <w:fldChar w:fldCharType="begin"/>
            </w:r>
            <w:r w:rsidRPr="00575FCD">
              <w:rPr>
                <w:noProof/>
                <w:webHidden/>
                <w:sz w:val="40"/>
                <w:szCs w:val="40"/>
              </w:rPr>
              <w:instrText xml:space="preserve"> PAGEREF _Toc132639853 \h </w:instrText>
            </w:r>
            <w:r w:rsidRPr="00575FCD">
              <w:rPr>
                <w:noProof/>
                <w:webHidden/>
                <w:sz w:val="40"/>
                <w:szCs w:val="40"/>
              </w:rPr>
            </w:r>
            <w:r w:rsidRPr="00575FCD">
              <w:rPr>
                <w:noProof/>
                <w:webHidden/>
                <w:sz w:val="40"/>
                <w:szCs w:val="40"/>
              </w:rPr>
              <w:fldChar w:fldCharType="separate"/>
            </w:r>
            <w:r w:rsidR="001B6809">
              <w:rPr>
                <w:noProof/>
                <w:webHidden/>
                <w:sz w:val="40"/>
                <w:szCs w:val="40"/>
              </w:rPr>
              <w:t>7</w:t>
            </w:r>
            <w:r w:rsidRPr="00575FCD">
              <w:rPr>
                <w:noProof/>
                <w:webHidden/>
                <w:sz w:val="40"/>
                <w:szCs w:val="40"/>
              </w:rPr>
              <w:fldChar w:fldCharType="end"/>
            </w:r>
          </w:hyperlink>
        </w:p>
        <w:p w14:paraId="03A47EBA" w14:textId="6386B605" w:rsidR="00ED2527" w:rsidRDefault="00ED2527" w:rsidP="000959BC">
          <w:pPr>
            <w:spacing w:line="360" w:lineRule="auto"/>
          </w:pPr>
          <w:r w:rsidRPr="00575FCD">
            <w:rPr>
              <w:rFonts w:asciiTheme="majorHAnsi" w:hAnsiTheme="majorHAnsi" w:cstheme="majorHAnsi"/>
              <w:noProof/>
              <w:sz w:val="40"/>
              <w:szCs w:val="40"/>
            </w:rPr>
            <w:fldChar w:fldCharType="end"/>
          </w:r>
        </w:p>
      </w:sdtContent>
    </w:sdt>
    <w:p w14:paraId="5E1911B1" w14:textId="77777777" w:rsidR="0032109E" w:rsidRDefault="0032109E" w:rsidP="0032109E">
      <w:pPr>
        <w:spacing w:line="360" w:lineRule="auto"/>
        <w:rPr>
          <w:rFonts w:asciiTheme="majorHAnsi" w:eastAsiaTheme="majorEastAsia" w:hAnsiTheme="majorHAnsi" w:cstheme="majorHAnsi"/>
          <w:b/>
          <w:bCs/>
          <w:color w:val="C00000"/>
          <w:sz w:val="40"/>
          <w:szCs w:val="4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>
        <w:rPr>
          <w:rFonts w:cstheme="majorHAnsi"/>
          <w:b/>
          <w:bCs/>
          <w:color w:val="C00000"/>
          <w:sz w:val="40"/>
          <w:szCs w:val="4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br w:type="page"/>
      </w:r>
    </w:p>
    <w:p w14:paraId="19D8F704" w14:textId="1CEA104D" w:rsidR="006536A1" w:rsidRPr="003B7CF2" w:rsidRDefault="00514BBA" w:rsidP="003B7CF2">
      <w:pPr>
        <w:pStyle w:val="Heading1"/>
        <w:spacing w:line="360" w:lineRule="auto"/>
        <w:rPr>
          <w:rFonts w:cstheme="majorHAnsi"/>
          <w:b/>
          <w:bCs/>
          <w:color w:val="C00000"/>
          <w:sz w:val="40"/>
          <w:szCs w:val="4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bookmarkStart w:id="0" w:name="_Toc132639850"/>
      <w:r w:rsidRPr="00CF4F75">
        <w:rPr>
          <w:rFonts w:cstheme="majorHAnsi"/>
          <w:b/>
          <w:bCs/>
          <w:color w:val="C00000"/>
          <w:sz w:val="40"/>
          <w:szCs w:val="4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lastRenderedPageBreak/>
        <w:t>Report Objective</w:t>
      </w:r>
      <w:bookmarkEnd w:id="0"/>
      <w:r w:rsidRPr="00CF4F75">
        <w:rPr>
          <w:rFonts w:cstheme="majorHAnsi"/>
          <w:b/>
          <w:bCs/>
          <w:color w:val="C00000"/>
          <w:sz w:val="40"/>
          <w:szCs w:val="4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</w:p>
    <w:p w14:paraId="5AE5721E" w14:textId="366976FE" w:rsidR="005D14B2" w:rsidRPr="00EB1026" w:rsidRDefault="005D14B2" w:rsidP="007530D5">
      <w:pPr>
        <w:spacing w:line="480" w:lineRule="auto"/>
        <w:jc w:val="highKashida"/>
        <w:rPr>
          <w:rFonts w:asciiTheme="majorHAnsi" w:hAnsiTheme="majorHAnsi" w:cstheme="majorHAnsi"/>
          <w:sz w:val="24"/>
          <w:szCs w:val="24"/>
        </w:rPr>
      </w:pPr>
      <w:r w:rsidRPr="00EB1026">
        <w:rPr>
          <w:rFonts w:asciiTheme="majorHAnsi" w:hAnsiTheme="majorHAnsi" w:cstheme="majorHAnsi"/>
          <w:sz w:val="24"/>
          <w:szCs w:val="24"/>
        </w:rPr>
        <w:t>After</w:t>
      </w:r>
      <w:r>
        <w:rPr>
          <w:rFonts w:asciiTheme="majorHAnsi" w:hAnsiTheme="majorHAnsi" w:cstheme="majorHAnsi"/>
          <w:sz w:val="24"/>
          <w:szCs w:val="24"/>
        </w:rPr>
        <w:t xml:space="preserve"> performing the </w:t>
      </w:r>
      <w:proofErr w:type="spellStart"/>
      <w:r>
        <w:rPr>
          <w:rFonts w:asciiTheme="majorHAnsi" w:hAnsiTheme="majorHAnsi" w:cstheme="majorHAnsi"/>
          <w:sz w:val="24"/>
          <w:szCs w:val="24"/>
        </w:rPr>
        <w:t>Khidmat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for TWT 1444H, whilst having delivered the objectives</w:t>
      </w:r>
      <w:r w:rsidRPr="00EB1026">
        <w:rPr>
          <w:rFonts w:asciiTheme="majorHAnsi" w:hAnsiTheme="majorHAnsi" w:cstheme="majorHAnsi"/>
          <w:sz w:val="24"/>
          <w:szCs w:val="24"/>
        </w:rPr>
        <w:t xml:space="preserve">, the </w:t>
      </w:r>
      <w:r>
        <w:rPr>
          <w:rFonts w:asciiTheme="majorHAnsi" w:hAnsiTheme="majorHAnsi" w:cstheme="majorHAnsi"/>
          <w:sz w:val="24"/>
          <w:szCs w:val="24"/>
        </w:rPr>
        <w:t xml:space="preserve">closure report focuses on: </w:t>
      </w:r>
    </w:p>
    <w:p w14:paraId="18C2634C" w14:textId="02787239" w:rsidR="005D14B2" w:rsidRDefault="005D14B2" w:rsidP="007530D5">
      <w:pPr>
        <w:pStyle w:val="ListParagraph"/>
        <w:numPr>
          <w:ilvl w:val="0"/>
          <w:numId w:val="4"/>
        </w:numPr>
        <w:spacing w:line="480" w:lineRule="auto"/>
        <w:jc w:val="highKashida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Recording the strengths </w:t>
      </w:r>
      <w:r w:rsidR="00F4035A">
        <w:rPr>
          <w:rFonts w:asciiTheme="majorHAnsi" w:hAnsiTheme="majorHAnsi" w:cstheme="majorHAnsi"/>
          <w:sz w:val="24"/>
          <w:szCs w:val="24"/>
        </w:rPr>
        <w:t>and the opportunities of</w:t>
      </w:r>
      <w:r>
        <w:rPr>
          <w:rFonts w:asciiTheme="majorHAnsi" w:hAnsiTheme="majorHAnsi" w:cstheme="majorHAnsi"/>
          <w:sz w:val="24"/>
          <w:szCs w:val="24"/>
        </w:rPr>
        <w:t xml:space="preserve"> the mauze</w:t>
      </w:r>
      <w:r w:rsidR="00F4035A">
        <w:rPr>
          <w:rFonts w:asciiTheme="majorHAnsi" w:hAnsiTheme="majorHAnsi" w:cstheme="majorHAnsi"/>
          <w:sz w:val="24"/>
          <w:szCs w:val="24"/>
        </w:rPr>
        <w:t xml:space="preserve"> related to the topics covered during TWT </w:t>
      </w:r>
      <w:proofErr w:type="spellStart"/>
      <w:r w:rsidR="009E1B8A">
        <w:rPr>
          <w:rFonts w:asciiTheme="majorHAnsi" w:hAnsiTheme="majorHAnsi" w:cstheme="majorHAnsi"/>
          <w:sz w:val="24"/>
          <w:szCs w:val="24"/>
        </w:rPr>
        <w:t>Barnamaj</w:t>
      </w:r>
      <w:proofErr w:type="spellEnd"/>
      <w:r>
        <w:rPr>
          <w:rFonts w:asciiTheme="majorHAnsi" w:hAnsiTheme="majorHAnsi" w:cstheme="majorHAnsi"/>
          <w:sz w:val="24"/>
          <w:szCs w:val="24"/>
        </w:rPr>
        <w:t>.</w:t>
      </w:r>
    </w:p>
    <w:p w14:paraId="308B7990" w14:textId="5C802922" w:rsidR="005D14B2" w:rsidRDefault="005D14B2" w:rsidP="007530D5">
      <w:pPr>
        <w:pStyle w:val="ListParagraph"/>
        <w:numPr>
          <w:ilvl w:val="0"/>
          <w:numId w:val="4"/>
        </w:numPr>
        <w:spacing w:line="480" w:lineRule="auto"/>
        <w:jc w:val="highKashida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To </w:t>
      </w:r>
      <w:r w:rsidR="00F4035A">
        <w:rPr>
          <w:rFonts w:asciiTheme="majorHAnsi" w:hAnsiTheme="majorHAnsi" w:cstheme="majorHAnsi"/>
          <w:sz w:val="24"/>
          <w:szCs w:val="24"/>
        </w:rPr>
        <w:t xml:space="preserve">highlight specific </w:t>
      </w:r>
      <w:r>
        <w:rPr>
          <w:rFonts w:asciiTheme="majorHAnsi" w:hAnsiTheme="majorHAnsi" w:cstheme="majorHAnsi"/>
          <w:sz w:val="24"/>
          <w:szCs w:val="24"/>
        </w:rPr>
        <w:t>possible t</w:t>
      </w:r>
      <w:r w:rsidR="00F4035A">
        <w:rPr>
          <w:rFonts w:asciiTheme="majorHAnsi" w:hAnsiTheme="majorHAnsi" w:cstheme="majorHAnsi"/>
          <w:sz w:val="24"/>
          <w:szCs w:val="24"/>
        </w:rPr>
        <w:t>hreats and weaknesses observed.</w:t>
      </w:r>
    </w:p>
    <w:p w14:paraId="5B7A9178" w14:textId="732E07C3" w:rsidR="005D14B2" w:rsidRDefault="005D14B2" w:rsidP="00945F8F">
      <w:pPr>
        <w:spacing w:line="480" w:lineRule="auto"/>
        <w:jc w:val="highKashida"/>
        <w:rPr>
          <w:rFonts w:asciiTheme="majorHAnsi" w:hAnsiTheme="majorHAnsi" w:cstheme="majorHAnsi"/>
          <w:sz w:val="24"/>
          <w:szCs w:val="24"/>
        </w:rPr>
      </w:pPr>
      <w:r w:rsidRPr="005D14B2">
        <w:rPr>
          <w:rFonts w:asciiTheme="majorHAnsi" w:hAnsiTheme="majorHAnsi" w:cstheme="majorHAnsi"/>
          <w:sz w:val="24"/>
          <w:szCs w:val="24"/>
        </w:rPr>
        <w:t>With the given strategic</w:t>
      </w:r>
      <w:r>
        <w:rPr>
          <w:rFonts w:asciiTheme="majorHAnsi" w:hAnsiTheme="majorHAnsi" w:cstheme="majorHAnsi"/>
          <w:sz w:val="24"/>
          <w:szCs w:val="24"/>
        </w:rPr>
        <w:t xml:space="preserve"> observations</w:t>
      </w:r>
      <w:r w:rsidRPr="005D14B2">
        <w:rPr>
          <w:rFonts w:asciiTheme="majorHAnsi" w:hAnsiTheme="majorHAnsi" w:cstheme="majorHAnsi"/>
          <w:sz w:val="24"/>
          <w:szCs w:val="24"/>
        </w:rPr>
        <w:t xml:space="preserve">, the </w:t>
      </w:r>
      <w:r>
        <w:rPr>
          <w:rFonts w:asciiTheme="majorHAnsi" w:hAnsiTheme="majorHAnsi" w:cstheme="majorHAnsi"/>
          <w:sz w:val="24"/>
          <w:szCs w:val="24"/>
        </w:rPr>
        <w:t xml:space="preserve">HQHB </w:t>
      </w:r>
      <w:proofErr w:type="spellStart"/>
      <w:r w:rsidRPr="005D14B2">
        <w:rPr>
          <w:rFonts w:asciiTheme="majorHAnsi" w:hAnsiTheme="majorHAnsi" w:cstheme="majorHAnsi"/>
          <w:sz w:val="24"/>
          <w:szCs w:val="24"/>
        </w:rPr>
        <w:t>Idaarah</w:t>
      </w:r>
      <w:proofErr w:type="spellEnd"/>
      <w:r w:rsidRPr="005D14B2">
        <w:rPr>
          <w:rFonts w:asciiTheme="majorHAnsi" w:hAnsiTheme="majorHAnsi" w:cstheme="majorHAnsi"/>
          <w:sz w:val="24"/>
          <w:szCs w:val="24"/>
        </w:rPr>
        <w:t xml:space="preserve"> will </w:t>
      </w:r>
      <w:r>
        <w:rPr>
          <w:rFonts w:asciiTheme="majorHAnsi" w:hAnsiTheme="majorHAnsi" w:cstheme="majorHAnsi"/>
          <w:sz w:val="24"/>
          <w:szCs w:val="24"/>
        </w:rPr>
        <w:t>emphasise on achieving the growth and economic development of the mauze</w:t>
      </w:r>
      <w:r w:rsidR="001E243C">
        <w:rPr>
          <w:rFonts w:asciiTheme="majorHAnsi" w:hAnsiTheme="majorHAnsi" w:cstheme="majorHAnsi"/>
          <w:sz w:val="24"/>
          <w:szCs w:val="24"/>
        </w:rPr>
        <w:t xml:space="preserve"> throughout the year.</w:t>
      </w:r>
    </w:p>
    <w:p w14:paraId="34B45CC0" w14:textId="77777777" w:rsidR="009E1B8A" w:rsidRDefault="009E1B8A" w:rsidP="002C1CC9">
      <w:pPr>
        <w:spacing w:line="360" w:lineRule="auto"/>
        <w:ind w:firstLine="720"/>
        <w:rPr>
          <w:rFonts w:asciiTheme="majorHAnsi" w:hAnsiTheme="majorHAnsi" w:cstheme="majorHAnsi"/>
          <w:sz w:val="24"/>
          <w:szCs w:val="24"/>
        </w:rPr>
      </w:pPr>
    </w:p>
    <w:p w14:paraId="1C4E54AC" w14:textId="77777777" w:rsidR="009E1B8A" w:rsidRDefault="009E1B8A" w:rsidP="009E1B8A">
      <w:pPr>
        <w:pStyle w:val="Heading1"/>
        <w:spacing w:line="360" w:lineRule="auto"/>
        <w:rPr>
          <w:rFonts w:cstheme="majorHAnsi"/>
          <w:b/>
          <w:bCs/>
          <w:color w:val="C00000"/>
          <w:sz w:val="40"/>
          <w:szCs w:val="4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bookmarkStart w:id="1" w:name="_Toc132639851"/>
      <w:r w:rsidRPr="00CF4F75">
        <w:rPr>
          <w:rFonts w:cstheme="majorHAnsi"/>
          <w:b/>
          <w:bCs/>
          <w:color w:val="C00000"/>
          <w:sz w:val="40"/>
          <w:szCs w:val="4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Report </w:t>
      </w:r>
      <w:r>
        <w:rPr>
          <w:rFonts w:cstheme="majorHAnsi"/>
          <w:b/>
          <w:bCs/>
          <w:color w:val="C00000"/>
          <w:sz w:val="40"/>
          <w:szCs w:val="4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Guidelines</w:t>
      </w:r>
      <w:bookmarkEnd w:id="1"/>
    </w:p>
    <w:p w14:paraId="0079DDF1" w14:textId="6BB25497" w:rsidR="009E1B8A" w:rsidRPr="00D636F2" w:rsidRDefault="009E1B8A" w:rsidP="00443B99">
      <w:pPr>
        <w:pStyle w:val="ListParagraph"/>
        <w:numPr>
          <w:ilvl w:val="0"/>
          <w:numId w:val="6"/>
        </w:numPr>
        <w:spacing w:before="240" w:line="480" w:lineRule="auto"/>
        <w:rPr>
          <w:rFonts w:asciiTheme="majorHAnsi" w:hAnsiTheme="majorHAnsi" w:cstheme="majorHAnsi"/>
          <w:sz w:val="24"/>
          <w:szCs w:val="24"/>
        </w:rPr>
      </w:pPr>
      <w:r w:rsidRPr="00D636F2">
        <w:rPr>
          <w:rFonts w:asciiTheme="majorHAnsi" w:hAnsiTheme="majorHAnsi" w:cstheme="majorHAnsi"/>
          <w:sz w:val="24"/>
          <w:szCs w:val="24"/>
        </w:rPr>
        <w:t>Identify more than 4 points under SWOT Analysis for each topic. Add examples wherever relevant.</w:t>
      </w:r>
    </w:p>
    <w:p w14:paraId="2D905186" w14:textId="1B835E71" w:rsidR="009E1B8A" w:rsidRPr="00D636F2" w:rsidRDefault="00A5720F" w:rsidP="00443B99">
      <w:pPr>
        <w:pStyle w:val="ListParagraph"/>
        <w:numPr>
          <w:ilvl w:val="0"/>
          <w:numId w:val="6"/>
        </w:numPr>
        <w:spacing w:before="240" w:line="480" w:lineRule="auto"/>
        <w:rPr>
          <w:rFonts w:asciiTheme="majorHAnsi" w:hAnsiTheme="majorHAnsi" w:cstheme="majorHAnsi"/>
          <w:sz w:val="24"/>
          <w:szCs w:val="24"/>
        </w:rPr>
      </w:pPr>
      <w:r w:rsidRPr="00D636F2">
        <w:rPr>
          <w:rFonts w:asciiTheme="majorHAnsi" w:hAnsiTheme="majorHAnsi" w:cstheme="majorHAnsi"/>
          <w:sz w:val="24"/>
          <w:szCs w:val="24"/>
        </w:rPr>
        <w:t xml:space="preserve">Based on your interactions with </w:t>
      </w:r>
      <w:proofErr w:type="spellStart"/>
      <w:r w:rsidRPr="00D636F2">
        <w:rPr>
          <w:rFonts w:asciiTheme="majorHAnsi" w:hAnsiTheme="majorHAnsi" w:cstheme="majorHAnsi"/>
          <w:sz w:val="24"/>
          <w:szCs w:val="24"/>
        </w:rPr>
        <w:t>mumineen</w:t>
      </w:r>
      <w:proofErr w:type="spellEnd"/>
      <w:r w:rsidRPr="00D636F2">
        <w:rPr>
          <w:rFonts w:asciiTheme="majorHAnsi" w:hAnsiTheme="majorHAnsi" w:cstheme="majorHAnsi"/>
          <w:sz w:val="24"/>
          <w:szCs w:val="24"/>
        </w:rPr>
        <w:t xml:space="preserve"> during TWT 1444H in the mauze, briefly report your SWOT Analysis on each topic. Your analysis should consist of your overall observation for the mauze, along with </w:t>
      </w:r>
      <w:proofErr w:type="spellStart"/>
      <w:r w:rsidRPr="00D636F2">
        <w:rPr>
          <w:rFonts w:asciiTheme="majorHAnsi" w:hAnsiTheme="majorHAnsi" w:cstheme="majorHAnsi"/>
          <w:sz w:val="24"/>
          <w:szCs w:val="24"/>
        </w:rPr>
        <w:t>Mumineen’s</w:t>
      </w:r>
      <w:proofErr w:type="spellEnd"/>
      <w:r w:rsidRPr="00D636F2">
        <w:rPr>
          <w:rFonts w:asciiTheme="majorHAnsi" w:hAnsiTheme="majorHAnsi" w:cstheme="majorHAnsi"/>
          <w:sz w:val="24"/>
          <w:szCs w:val="24"/>
        </w:rPr>
        <w:t xml:space="preserve"> feedback or perspectives on the various topics</w:t>
      </w:r>
      <w:r w:rsidR="00D636F2" w:rsidRPr="00D636F2">
        <w:rPr>
          <w:rFonts w:asciiTheme="majorHAnsi" w:hAnsiTheme="majorHAnsi" w:cstheme="majorHAnsi"/>
          <w:sz w:val="24"/>
          <w:szCs w:val="24"/>
        </w:rPr>
        <w:t>.</w:t>
      </w:r>
    </w:p>
    <w:p w14:paraId="44D7E7D8" w14:textId="77E0BE0D" w:rsidR="009E1B8A" w:rsidRPr="00D636F2" w:rsidRDefault="009E1B8A" w:rsidP="00443B99">
      <w:pPr>
        <w:pStyle w:val="ListParagraph"/>
        <w:numPr>
          <w:ilvl w:val="0"/>
          <w:numId w:val="6"/>
        </w:numPr>
        <w:spacing w:before="240" w:line="480" w:lineRule="auto"/>
        <w:rPr>
          <w:rFonts w:asciiTheme="majorHAnsi" w:hAnsiTheme="majorHAnsi" w:cstheme="majorHAnsi"/>
          <w:sz w:val="24"/>
          <w:szCs w:val="24"/>
        </w:rPr>
      </w:pPr>
      <w:r w:rsidRPr="00D636F2">
        <w:rPr>
          <w:rFonts w:asciiTheme="majorHAnsi" w:hAnsiTheme="majorHAnsi" w:cstheme="majorHAnsi"/>
          <w:sz w:val="24"/>
          <w:szCs w:val="24"/>
        </w:rPr>
        <w:t xml:space="preserve">The report should be a collective effort from all </w:t>
      </w:r>
      <w:proofErr w:type="spellStart"/>
      <w:r w:rsidRPr="00D636F2">
        <w:rPr>
          <w:rFonts w:asciiTheme="majorHAnsi" w:hAnsiTheme="majorHAnsi" w:cstheme="majorHAnsi"/>
          <w:sz w:val="24"/>
          <w:szCs w:val="24"/>
        </w:rPr>
        <w:t>Khidmat</w:t>
      </w:r>
      <w:proofErr w:type="spellEnd"/>
      <w:r w:rsidRPr="00D636F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636F2">
        <w:rPr>
          <w:rFonts w:asciiTheme="majorHAnsi" w:hAnsiTheme="majorHAnsi" w:cstheme="majorHAnsi"/>
          <w:sz w:val="24"/>
          <w:szCs w:val="24"/>
        </w:rPr>
        <w:t>Guzars</w:t>
      </w:r>
      <w:proofErr w:type="spellEnd"/>
      <w:r w:rsidRPr="00D636F2">
        <w:rPr>
          <w:rFonts w:asciiTheme="majorHAnsi" w:hAnsiTheme="majorHAnsi" w:cstheme="majorHAnsi"/>
          <w:sz w:val="24"/>
          <w:szCs w:val="24"/>
        </w:rPr>
        <w:t xml:space="preserve"> of TWT.</w:t>
      </w:r>
    </w:p>
    <w:p w14:paraId="5B6E5E00" w14:textId="77777777" w:rsidR="009E1B8A" w:rsidRPr="009E1B8A" w:rsidRDefault="009E1B8A" w:rsidP="009E1B8A">
      <w:pPr>
        <w:rPr>
          <w:rFonts w:asciiTheme="majorHAnsi" w:hAnsiTheme="majorHAnsi" w:cstheme="majorHAnsi"/>
          <w:i/>
          <w:iCs/>
          <w:color w:val="1F3864" w:themeColor="accent1" w:themeShade="80"/>
        </w:rPr>
      </w:pPr>
    </w:p>
    <w:p w14:paraId="27AD260D" w14:textId="77777777" w:rsidR="00D636F2" w:rsidRDefault="00D636F2">
      <w:pPr>
        <w:rPr>
          <w:rFonts w:asciiTheme="majorHAnsi" w:eastAsiaTheme="majorEastAsia" w:hAnsiTheme="majorHAnsi" w:cstheme="majorBidi"/>
          <w:b/>
          <w:bCs/>
          <w:color w:val="A80000"/>
          <w:sz w:val="36"/>
          <w:szCs w:val="36"/>
          <w14:textFill>
            <w14:gradFill>
              <w14:gsLst>
                <w14:gs w14:pos="0">
                  <w14:srgbClr w14:val="A80000">
                    <w14:shade w14:val="30000"/>
                    <w14:satMod w14:val="115000"/>
                  </w14:srgbClr>
                </w14:gs>
                <w14:gs w14:pos="50000">
                  <w14:srgbClr w14:val="A80000">
                    <w14:shade w14:val="67500"/>
                    <w14:satMod w14:val="115000"/>
                  </w14:srgbClr>
                </w14:gs>
                <w14:gs w14:pos="100000">
                  <w14:srgbClr w14:val="A8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</w:pPr>
      <w:r>
        <w:rPr>
          <w:b/>
          <w:bCs/>
          <w:color w:val="A80000"/>
          <w:sz w:val="36"/>
          <w:szCs w:val="36"/>
          <w14:textFill>
            <w14:gradFill>
              <w14:gsLst>
                <w14:gs w14:pos="0">
                  <w14:srgbClr w14:val="A80000">
                    <w14:shade w14:val="30000"/>
                    <w14:satMod w14:val="115000"/>
                  </w14:srgbClr>
                </w14:gs>
                <w14:gs w14:pos="50000">
                  <w14:srgbClr w14:val="A80000">
                    <w14:shade w14:val="67500"/>
                    <w14:satMod w14:val="115000"/>
                  </w14:srgbClr>
                </w14:gs>
                <w14:gs w14:pos="100000">
                  <w14:srgbClr w14:val="A8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br w:type="page"/>
      </w:r>
    </w:p>
    <w:p w14:paraId="568AA4B7" w14:textId="2611EC92" w:rsidR="00BF30E6" w:rsidRPr="00CE536A" w:rsidRDefault="003E02A9" w:rsidP="00CE536A">
      <w:pPr>
        <w:pStyle w:val="Heading1"/>
        <w:rPr>
          <w:b/>
          <w:bCs/>
          <w:color w:val="A80000"/>
          <w:sz w:val="36"/>
          <w:szCs w:val="36"/>
          <w14:textFill>
            <w14:gradFill>
              <w14:gsLst>
                <w14:gs w14:pos="0">
                  <w14:srgbClr w14:val="A80000">
                    <w14:shade w14:val="30000"/>
                    <w14:satMod w14:val="115000"/>
                  </w14:srgbClr>
                </w14:gs>
                <w14:gs w14:pos="50000">
                  <w14:srgbClr w14:val="A80000">
                    <w14:shade w14:val="67500"/>
                    <w14:satMod w14:val="115000"/>
                  </w14:srgbClr>
                </w14:gs>
                <w14:gs w14:pos="100000">
                  <w14:srgbClr w14:val="A8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</w:pPr>
      <w:bookmarkStart w:id="2" w:name="_Toc132639852"/>
      <w:r w:rsidRPr="00CE536A">
        <w:rPr>
          <w:b/>
          <w:bCs/>
          <w:color w:val="A80000"/>
          <w:sz w:val="36"/>
          <w:szCs w:val="36"/>
          <w14:textFill>
            <w14:gradFill>
              <w14:gsLst>
                <w14:gs w14:pos="0">
                  <w14:srgbClr w14:val="A80000">
                    <w14:shade w14:val="30000"/>
                    <w14:satMod w14:val="115000"/>
                  </w14:srgbClr>
                </w14:gs>
                <w14:gs w14:pos="50000">
                  <w14:srgbClr w14:val="A80000">
                    <w14:shade w14:val="67500"/>
                    <w14:satMod w14:val="115000"/>
                  </w14:srgbClr>
                </w14:gs>
                <w14:gs w14:pos="100000">
                  <w14:srgbClr w14:val="A8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lastRenderedPageBreak/>
        <w:t>SWOT Analysis of TWT 1444H</w:t>
      </w:r>
      <w:bookmarkEnd w:id="2"/>
      <w:r w:rsidRPr="00CE536A">
        <w:rPr>
          <w:b/>
          <w:bCs/>
          <w:color w:val="A80000"/>
          <w:sz w:val="36"/>
          <w:szCs w:val="36"/>
          <w14:textFill>
            <w14:gradFill>
              <w14:gsLst>
                <w14:gs w14:pos="0">
                  <w14:srgbClr w14:val="A80000">
                    <w14:shade w14:val="30000"/>
                    <w14:satMod w14:val="115000"/>
                  </w14:srgbClr>
                </w14:gs>
                <w14:gs w14:pos="50000">
                  <w14:srgbClr w14:val="A80000">
                    <w14:shade w14:val="67500"/>
                    <w14:satMod w14:val="115000"/>
                  </w14:srgbClr>
                </w14:gs>
                <w14:gs w14:pos="100000">
                  <w14:srgbClr w14:val="A8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</w:t>
      </w:r>
    </w:p>
    <w:p w14:paraId="0251AD5C" w14:textId="07EF4FE2" w:rsidR="00FA4792" w:rsidRDefault="00FA4792" w:rsidP="00E07E9B">
      <w:pPr>
        <w:rPr>
          <w:i/>
          <w:iCs/>
          <w:color w:val="1F3864" w:themeColor="accent1" w:themeShade="80"/>
        </w:rPr>
      </w:pPr>
    </w:p>
    <w:tbl>
      <w:tblPr>
        <w:tblStyle w:val="TableGrid"/>
        <w:tblpPr w:leftFromText="180" w:rightFromText="180" w:vertAnchor="page" w:horzAnchor="margin" w:tblpX="-95" w:tblpY="1945"/>
        <w:tblW w:w="15523" w:type="dxa"/>
        <w:tblLook w:val="04A0" w:firstRow="1" w:lastRow="0" w:firstColumn="1" w:lastColumn="0" w:noHBand="0" w:noVBand="1"/>
      </w:tblPr>
      <w:tblGrid>
        <w:gridCol w:w="1532"/>
        <w:gridCol w:w="1979"/>
        <w:gridCol w:w="2906"/>
        <w:gridCol w:w="3035"/>
        <w:gridCol w:w="3035"/>
        <w:gridCol w:w="3036"/>
      </w:tblGrid>
      <w:tr w:rsidR="00C63AF2" w:rsidRPr="00E30955" w14:paraId="574AF805" w14:textId="77777777" w:rsidTr="00D9057A">
        <w:trPr>
          <w:trHeight w:val="772"/>
        </w:trPr>
        <w:tc>
          <w:tcPr>
            <w:tcW w:w="3511" w:type="dxa"/>
            <w:gridSpan w:val="2"/>
            <w:shd w:val="clear" w:color="auto" w:fill="C5E0B3" w:themeFill="accent6" w:themeFillTint="66"/>
            <w:vAlign w:val="center"/>
          </w:tcPr>
          <w:p w14:paraId="37307E3B" w14:textId="77777777" w:rsidR="00C63AF2" w:rsidRPr="000A2FD0" w:rsidRDefault="00C63AF2" w:rsidP="00D9057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0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Particulars</w:t>
            </w:r>
          </w:p>
        </w:tc>
        <w:tc>
          <w:tcPr>
            <w:tcW w:w="2906" w:type="dxa"/>
            <w:shd w:val="clear" w:color="auto" w:fill="BDD6EE" w:themeFill="accent5" w:themeFillTint="66"/>
            <w:vAlign w:val="center"/>
          </w:tcPr>
          <w:p w14:paraId="43833AED" w14:textId="77777777" w:rsidR="00E125C0" w:rsidRDefault="00C63AF2" w:rsidP="000A2FD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A2F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Strength</w:t>
            </w:r>
            <w:r w:rsidR="000A2F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s</w:t>
            </w:r>
          </w:p>
          <w:p w14:paraId="5A675DB9" w14:textId="1C786393" w:rsidR="00BB46DC" w:rsidRPr="000A2FD0" w:rsidRDefault="00BB46DC" w:rsidP="000A2FD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E1B8A">
              <w:rPr>
                <w:rFonts w:asciiTheme="majorHAnsi" w:hAnsiTheme="majorHAnsi" w:cstheme="majorHAnsi"/>
                <w:i/>
                <w:iCs/>
                <w:color w:val="1F3864" w:themeColor="accent1" w:themeShade="80"/>
              </w:rPr>
              <w:t xml:space="preserve">The factors that </w:t>
            </w:r>
            <w:proofErr w:type="gramStart"/>
            <w:r w:rsidRPr="009E1B8A">
              <w:rPr>
                <w:rFonts w:asciiTheme="majorHAnsi" w:hAnsiTheme="majorHAnsi" w:cstheme="majorHAnsi"/>
                <w:i/>
                <w:iCs/>
                <w:color w:val="1F3864" w:themeColor="accent1" w:themeShade="80"/>
              </w:rPr>
              <w:t>gives</w:t>
            </w:r>
            <w:proofErr w:type="gramEnd"/>
            <w:r w:rsidRPr="009E1B8A">
              <w:rPr>
                <w:rFonts w:asciiTheme="majorHAnsi" w:hAnsiTheme="majorHAnsi" w:cstheme="majorHAnsi"/>
                <w:i/>
                <w:iCs/>
                <w:color w:val="1F3864" w:themeColor="accent1" w:themeShade="80"/>
              </w:rPr>
              <w:t xml:space="preserve"> a mauze/individual an advantage to be better in the said topic</w:t>
            </w:r>
          </w:p>
        </w:tc>
        <w:tc>
          <w:tcPr>
            <w:tcW w:w="3035" w:type="dxa"/>
            <w:shd w:val="clear" w:color="auto" w:fill="BDD6EE" w:themeFill="accent5" w:themeFillTint="66"/>
            <w:vAlign w:val="center"/>
          </w:tcPr>
          <w:p w14:paraId="39D2BDD7" w14:textId="77777777" w:rsidR="00E125C0" w:rsidRDefault="00C63AF2" w:rsidP="000A2FD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A2F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Weakness</w:t>
            </w:r>
            <w:r w:rsidR="000A2F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es</w:t>
            </w:r>
          </w:p>
          <w:p w14:paraId="4A835634" w14:textId="64C9A643" w:rsidR="00DA73BE" w:rsidRPr="000A2FD0" w:rsidRDefault="00DA73BE" w:rsidP="000A2FD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E1B8A">
              <w:rPr>
                <w:rFonts w:asciiTheme="majorHAnsi" w:hAnsiTheme="majorHAnsi" w:cstheme="majorHAnsi"/>
                <w:i/>
                <w:iCs/>
                <w:color w:val="1F3864" w:themeColor="accent1" w:themeShade="80"/>
              </w:rPr>
              <w:t xml:space="preserve">The factors that </w:t>
            </w:r>
            <w:proofErr w:type="gramStart"/>
            <w:r w:rsidRPr="009E1B8A">
              <w:rPr>
                <w:rFonts w:asciiTheme="majorHAnsi" w:hAnsiTheme="majorHAnsi" w:cstheme="majorHAnsi"/>
                <w:i/>
                <w:iCs/>
                <w:color w:val="1F3864" w:themeColor="accent1" w:themeShade="80"/>
              </w:rPr>
              <w:t>puts</w:t>
            </w:r>
            <w:proofErr w:type="gramEnd"/>
            <w:r w:rsidRPr="009E1B8A">
              <w:rPr>
                <w:rFonts w:asciiTheme="majorHAnsi" w:hAnsiTheme="majorHAnsi" w:cstheme="majorHAnsi"/>
                <w:i/>
                <w:iCs/>
                <w:color w:val="1F3864" w:themeColor="accent1" w:themeShade="80"/>
              </w:rPr>
              <w:t xml:space="preserve"> a mauze/individual at a </w:t>
            </w:r>
            <w:r>
              <w:rPr>
                <w:rFonts w:asciiTheme="majorHAnsi" w:hAnsiTheme="majorHAnsi" w:cstheme="majorHAnsi"/>
                <w:i/>
                <w:iCs/>
                <w:color w:val="1F3864" w:themeColor="accent1" w:themeShade="80"/>
              </w:rPr>
              <w:t>difficulty</w:t>
            </w:r>
            <w:r w:rsidRPr="009E1B8A">
              <w:rPr>
                <w:rFonts w:asciiTheme="majorHAnsi" w:hAnsiTheme="majorHAnsi" w:cstheme="majorHAnsi"/>
                <w:i/>
                <w:iCs/>
                <w:color w:val="1F3864" w:themeColor="accent1" w:themeShade="80"/>
              </w:rPr>
              <w:t xml:space="preserve"> in the said topic</w:t>
            </w:r>
          </w:p>
        </w:tc>
        <w:tc>
          <w:tcPr>
            <w:tcW w:w="3035" w:type="dxa"/>
            <w:shd w:val="clear" w:color="auto" w:fill="BDD6EE" w:themeFill="accent5" w:themeFillTint="66"/>
            <w:vAlign w:val="center"/>
          </w:tcPr>
          <w:p w14:paraId="405E565A" w14:textId="77777777" w:rsidR="00E125C0" w:rsidRDefault="00C63AF2" w:rsidP="000A2FD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A2F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Opportunit</w:t>
            </w:r>
            <w:r w:rsidR="000A2F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ies</w:t>
            </w:r>
          </w:p>
          <w:p w14:paraId="2B8ED41F" w14:textId="7E237FC7" w:rsidR="00864771" w:rsidRPr="000A2FD0" w:rsidRDefault="00864771" w:rsidP="000A2FD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E1B8A">
              <w:rPr>
                <w:rFonts w:asciiTheme="majorHAnsi" w:hAnsiTheme="majorHAnsi" w:cstheme="majorHAnsi"/>
                <w:i/>
                <w:iCs/>
                <w:color w:val="1F3864" w:themeColor="accent1" w:themeShade="80"/>
              </w:rPr>
              <w:t>The factors that can benefit a mauze/individual if achieved</w:t>
            </w:r>
          </w:p>
        </w:tc>
        <w:tc>
          <w:tcPr>
            <w:tcW w:w="3036" w:type="dxa"/>
            <w:shd w:val="clear" w:color="auto" w:fill="BDD6EE" w:themeFill="accent5" w:themeFillTint="66"/>
            <w:vAlign w:val="center"/>
          </w:tcPr>
          <w:p w14:paraId="3024FEF5" w14:textId="77777777" w:rsidR="00E125C0" w:rsidRDefault="00C63AF2" w:rsidP="000A2FD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A2F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Threat</w:t>
            </w:r>
            <w:r w:rsidR="000A2F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s</w:t>
            </w:r>
          </w:p>
          <w:p w14:paraId="216C6AD3" w14:textId="2D61B8FF" w:rsidR="00864771" w:rsidRPr="000A2FD0" w:rsidRDefault="00864771" w:rsidP="000A2FD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E1B8A">
              <w:rPr>
                <w:rFonts w:asciiTheme="majorHAnsi" w:hAnsiTheme="majorHAnsi" w:cstheme="majorHAnsi"/>
                <w:i/>
                <w:iCs/>
                <w:color w:val="1F3864" w:themeColor="accent1" w:themeShade="80"/>
              </w:rPr>
              <w:t xml:space="preserve">The factors that could potentially be an obstacle to the growth of </w:t>
            </w:r>
            <w:r>
              <w:rPr>
                <w:rFonts w:asciiTheme="majorHAnsi" w:hAnsiTheme="majorHAnsi" w:cstheme="majorHAnsi"/>
                <w:i/>
                <w:iCs/>
                <w:color w:val="1F3864" w:themeColor="accent1" w:themeShade="80"/>
              </w:rPr>
              <w:t xml:space="preserve">a </w:t>
            </w:r>
            <w:r w:rsidRPr="009E1B8A">
              <w:rPr>
                <w:rFonts w:asciiTheme="majorHAnsi" w:hAnsiTheme="majorHAnsi" w:cstheme="majorHAnsi"/>
                <w:i/>
                <w:iCs/>
                <w:color w:val="1F3864" w:themeColor="accent1" w:themeShade="80"/>
              </w:rPr>
              <w:t>mauze/individual</w:t>
            </w:r>
          </w:p>
        </w:tc>
      </w:tr>
      <w:tr w:rsidR="00C63AF2" w:rsidRPr="00702BF2" w14:paraId="630A1882" w14:textId="77777777" w:rsidTr="00D9057A">
        <w:trPr>
          <w:trHeight w:val="2163"/>
        </w:trPr>
        <w:tc>
          <w:tcPr>
            <w:tcW w:w="1532" w:type="dxa"/>
            <w:vAlign w:val="center"/>
          </w:tcPr>
          <w:p w14:paraId="7219A9B6" w14:textId="77777777" w:rsidR="00C63AF2" w:rsidRDefault="00C63AF2" w:rsidP="00D9057A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183003B" wp14:editId="19AC7987">
                  <wp:extent cx="695325" cy="695325"/>
                  <wp:effectExtent l="0" t="0" r="9525" b="0"/>
                  <wp:docPr id="35" name="Graphic 35" descr="Us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Users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9" w:type="dxa"/>
            <w:shd w:val="clear" w:color="auto" w:fill="E2EFD9" w:themeFill="accent6" w:themeFillTint="33"/>
            <w:vAlign w:val="center"/>
          </w:tcPr>
          <w:p w14:paraId="5D909969" w14:textId="77777777" w:rsidR="00C63AF2" w:rsidRDefault="00C63AF2" w:rsidP="00D9057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Collective Approach – </w:t>
            </w:r>
          </w:p>
          <w:p w14:paraId="0F5A3960" w14:textId="77777777" w:rsidR="00C63AF2" w:rsidRDefault="00C63AF2" w:rsidP="00D9057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357BE64" w14:textId="77777777" w:rsidR="00C63AF2" w:rsidRPr="00C01AC4" w:rsidRDefault="00C63AF2" w:rsidP="00D9057A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</w:rPr>
              <w:t xml:space="preserve">(Workshops, </w:t>
            </w:r>
            <w:proofErr w:type="spellStart"/>
            <w:r>
              <w:rPr>
                <w:rFonts w:asciiTheme="majorBidi" w:hAnsiTheme="majorBidi" w:cstheme="majorBidi"/>
                <w:i/>
                <w:iCs/>
              </w:rPr>
              <w:t>Asbaaq</w:t>
            </w:r>
            <w:proofErr w:type="spellEnd"/>
            <w:r>
              <w:rPr>
                <w:rFonts w:asciiTheme="majorBidi" w:hAnsiTheme="majorBidi" w:cstheme="majorBidi"/>
                <w:i/>
                <w:iCs/>
              </w:rPr>
              <w:t>, FGD.)</w:t>
            </w:r>
          </w:p>
        </w:tc>
        <w:tc>
          <w:tcPr>
            <w:tcW w:w="2906" w:type="dxa"/>
          </w:tcPr>
          <w:p w14:paraId="282FC3BE" w14:textId="77777777" w:rsidR="00C63AF2" w:rsidRPr="00702BF2" w:rsidRDefault="00C63AF2" w:rsidP="00D9057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35" w:type="dxa"/>
          </w:tcPr>
          <w:p w14:paraId="4B751974" w14:textId="77777777" w:rsidR="00C63AF2" w:rsidRPr="00702BF2" w:rsidRDefault="00C63AF2" w:rsidP="00D9057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35" w:type="dxa"/>
          </w:tcPr>
          <w:p w14:paraId="665E5147" w14:textId="77777777" w:rsidR="00C63AF2" w:rsidRPr="00702BF2" w:rsidRDefault="00C63AF2" w:rsidP="00D9057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36" w:type="dxa"/>
          </w:tcPr>
          <w:p w14:paraId="4B60FE56" w14:textId="77777777" w:rsidR="00C63AF2" w:rsidRPr="00702BF2" w:rsidRDefault="00C63AF2" w:rsidP="00D9057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63AF2" w:rsidRPr="00702BF2" w14:paraId="2A0BBDE6" w14:textId="77777777" w:rsidTr="00D9057A">
        <w:trPr>
          <w:trHeight w:val="2803"/>
        </w:trPr>
        <w:tc>
          <w:tcPr>
            <w:tcW w:w="1532" w:type="dxa"/>
            <w:vAlign w:val="center"/>
          </w:tcPr>
          <w:p w14:paraId="155B2951" w14:textId="77777777" w:rsidR="00C63AF2" w:rsidRDefault="00C63AF2" w:rsidP="00D9057A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8BEFC53" wp14:editId="21E2B7AF">
                  <wp:extent cx="704293" cy="694944"/>
                  <wp:effectExtent l="0" t="0" r="635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.png"/>
                          <pic:cNvPicPr/>
                        </pic:nvPicPr>
                        <pic:blipFill>
                          <a:blip r:embed="rId14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293" cy="694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9" w:type="dxa"/>
            <w:shd w:val="clear" w:color="auto" w:fill="E2EFD9" w:themeFill="accent6" w:themeFillTint="33"/>
            <w:vAlign w:val="center"/>
          </w:tcPr>
          <w:p w14:paraId="654CC617" w14:textId="77777777" w:rsidR="00C63AF2" w:rsidRDefault="00C63AF2" w:rsidP="00D9057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Individual Approach – </w:t>
            </w:r>
          </w:p>
          <w:p w14:paraId="4D584D00" w14:textId="77777777" w:rsidR="00C63AF2" w:rsidRDefault="00C63AF2" w:rsidP="00D9057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F8EE160" w14:textId="77777777" w:rsidR="00C63AF2" w:rsidRDefault="00C63AF2" w:rsidP="00D9057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1AC4">
              <w:rPr>
                <w:rFonts w:asciiTheme="majorBidi" w:hAnsiTheme="majorBidi" w:cstheme="majorBidi"/>
                <w:i/>
                <w:iCs/>
              </w:rPr>
              <w:t xml:space="preserve">Business </w:t>
            </w:r>
            <w:r>
              <w:rPr>
                <w:rFonts w:asciiTheme="majorBidi" w:hAnsiTheme="majorBidi" w:cstheme="majorBidi"/>
                <w:i/>
                <w:iCs/>
              </w:rPr>
              <w:t xml:space="preserve">Development </w:t>
            </w:r>
            <w:r w:rsidRPr="00C01AC4">
              <w:rPr>
                <w:rFonts w:asciiTheme="majorBidi" w:hAnsiTheme="majorBidi" w:cstheme="majorBidi"/>
                <w:i/>
                <w:iCs/>
              </w:rPr>
              <w:t>Visits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906" w:type="dxa"/>
          </w:tcPr>
          <w:p w14:paraId="3768FAB0" w14:textId="77777777" w:rsidR="00C63AF2" w:rsidRPr="00702BF2" w:rsidRDefault="00C63AF2" w:rsidP="00D9057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35" w:type="dxa"/>
          </w:tcPr>
          <w:p w14:paraId="51661178" w14:textId="77777777" w:rsidR="00C63AF2" w:rsidRPr="00702BF2" w:rsidRDefault="00C63AF2" w:rsidP="00D9057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35" w:type="dxa"/>
          </w:tcPr>
          <w:p w14:paraId="53B91923" w14:textId="77777777" w:rsidR="00C63AF2" w:rsidRPr="00702BF2" w:rsidRDefault="00C63AF2" w:rsidP="00D9057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36" w:type="dxa"/>
          </w:tcPr>
          <w:p w14:paraId="7F0626CF" w14:textId="77777777" w:rsidR="00C63AF2" w:rsidRPr="00702BF2" w:rsidRDefault="00C63AF2" w:rsidP="00D9057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63AF2" w:rsidRPr="00702BF2" w14:paraId="7F1270EC" w14:textId="77777777" w:rsidTr="00D9057A">
        <w:trPr>
          <w:trHeight w:val="2803"/>
        </w:trPr>
        <w:tc>
          <w:tcPr>
            <w:tcW w:w="1532" w:type="dxa"/>
            <w:vAlign w:val="center"/>
          </w:tcPr>
          <w:p w14:paraId="1F80ED35" w14:textId="77777777" w:rsidR="00C63AF2" w:rsidRDefault="00C63AF2" w:rsidP="00D9057A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11AD8743" wp14:editId="492AC688">
                  <wp:extent cx="723900" cy="723900"/>
                  <wp:effectExtent l="0" t="0" r="0" b="0"/>
                  <wp:docPr id="37" name="Graphic 37" descr="Bank 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c 13" descr="Bank check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9" w:type="dxa"/>
            <w:shd w:val="clear" w:color="auto" w:fill="E2EFD9" w:themeFill="accent6" w:themeFillTint="33"/>
            <w:vAlign w:val="center"/>
          </w:tcPr>
          <w:p w14:paraId="3018DD20" w14:textId="77777777" w:rsidR="00C63AF2" w:rsidRPr="00AC03E9" w:rsidRDefault="00C63AF2" w:rsidP="00D9057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Qardan Hasana – Husain Scheme regularisation and new accounts </w:t>
            </w:r>
          </w:p>
        </w:tc>
        <w:tc>
          <w:tcPr>
            <w:tcW w:w="2906" w:type="dxa"/>
          </w:tcPr>
          <w:p w14:paraId="44E7EA6B" w14:textId="77777777" w:rsidR="00C63AF2" w:rsidRPr="00702BF2" w:rsidRDefault="00C63AF2" w:rsidP="00D9057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35" w:type="dxa"/>
          </w:tcPr>
          <w:p w14:paraId="1018E3E4" w14:textId="77777777" w:rsidR="00C63AF2" w:rsidRPr="00702BF2" w:rsidRDefault="00C63AF2" w:rsidP="00D9057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35" w:type="dxa"/>
          </w:tcPr>
          <w:p w14:paraId="25EB4D37" w14:textId="77777777" w:rsidR="00C63AF2" w:rsidRPr="00702BF2" w:rsidRDefault="00C63AF2" w:rsidP="00D9057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36" w:type="dxa"/>
          </w:tcPr>
          <w:p w14:paraId="4EFDF0F9" w14:textId="77777777" w:rsidR="00C63AF2" w:rsidRPr="00702BF2" w:rsidRDefault="00C63AF2" w:rsidP="00D9057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2A2EAD6" w14:textId="77777777" w:rsidR="00C63AF2" w:rsidRDefault="00C63AF2" w:rsidP="00E07E9B">
      <w:pPr>
        <w:rPr>
          <w:color w:val="1F3864" w:themeColor="accent1" w:themeShade="80"/>
        </w:rPr>
      </w:pPr>
    </w:p>
    <w:tbl>
      <w:tblPr>
        <w:tblStyle w:val="TableGrid"/>
        <w:tblpPr w:leftFromText="180" w:rightFromText="180" w:vertAnchor="page" w:horzAnchor="margin" w:tblpX="-95" w:tblpY="1945"/>
        <w:tblW w:w="15523" w:type="dxa"/>
        <w:tblLook w:val="04A0" w:firstRow="1" w:lastRow="0" w:firstColumn="1" w:lastColumn="0" w:noHBand="0" w:noVBand="1"/>
      </w:tblPr>
      <w:tblGrid>
        <w:gridCol w:w="1532"/>
        <w:gridCol w:w="1979"/>
        <w:gridCol w:w="2906"/>
        <w:gridCol w:w="3035"/>
        <w:gridCol w:w="3035"/>
        <w:gridCol w:w="3036"/>
      </w:tblGrid>
      <w:tr w:rsidR="00C63AF2" w:rsidRPr="00702BF2" w14:paraId="046B5FA2" w14:textId="77777777" w:rsidTr="00C63AF2">
        <w:trPr>
          <w:trHeight w:val="2803"/>
        </w:trPr>
        <w:tc>
          <w:tcPr>
            <w:tcW w:w="1532" w:type="dxa"/>
            <w:vAlign w:val="center"/>
          </w:tcPr>
          <w:p w14:paraId="38A7A040" w14:textId="43E245DB" w:rsidR="00C63AF2" w:rsidRDefault="00C63AF2" w:rsidP="00C63AF2">
            <w:pPr>
              <w:jc w:val="center"/>
              <w:rPr>
                <w:noProof/>
                <w:lang w:eastAsia="en-IN"/>
              </w:rPr>
            </w:pPr>
            <w:r w:rsidRPr="00CB23A0">
              <w:rPr>
                <w:b/>
                <w:bCs/>
                <w:noProof/>
                <w:lang w:val="en-US"/>
              </w:rPr>
              <w:lastRenderedPageBreak/>
              <w:drawing>
                <wp:inline distT="0" distB="0" distL="0" distR="0" wp14:anchorId="5A9EC2FD" wp14:editId="17AB5B59">
                  <wp:extent cx="722376" cy="722376"/>
                  <wp:effectExtent l="0" t="0" r="1905" b="190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ownload (1).png"/>
                          <pic:cNvPicPr/>
                        </pic:nvPicPr>
                        <pic:blipFill>
                          <a:blip r:embed="rId18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11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376" cy="722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9" w:type="dxa"/>
            <w:shd w:val="clear" w:color="auto" w:fill="E2EFD9" w:themeFill="accent6" w:themeFillTint="33"/>
            <w:vAlign w:val="center"/>
          </w:tcPr>
          <w:p w14:paraId="23DC2D57" w14:textId="77777777" w:rsidR="00C63AF2" w:rsidRDefault="00C63AF2" w:rsidP="00C63AF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0C42B6F" w14:textId="77777777" w:rsidR="00C63AF2" w:rsidRPr="00CB23A0" w:rsidRDefault="00C63AF2" w:rsidP="00C63AF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Pr="00CB23A0">
              <w:rPr>
                <w:rFonts w:asciiTheme="majorBidi" w:hAnsiTheme="majorBidi" w:cstheme="majorBidi"/>
                <w:sz w:val="24"/>
                <w:szCs w:val="24"/>
              </w:rPr>
              <w:t>usiness</w:t>
            </w:r>
          </w:p>
          <w:p w14:paraId="11BB8E52" w14:textId="10C33072" w:rsidR="00C63AF2" w:rsidRDefault="00C63AF2" w:rsidP="00C63AF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Pr="00CB23A0">
              <w:rPr>
                <w:rFonts w:asciiTheme="majorBidi" w:hAnsiTheme="majorBidi" w:cstheme="majorBidi"/>
                <w:sz w:val="24"/>
                <w:szCs w:val="24"/>
              </w:rPr>
              <w:t>egistration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and Verification</w:t>
            </w:r>
          </w:p>
        </w:tc>
        <w:tc>
          <w:tcPr>
            <w:tcW w:w="2906" w:type="dxa"/>
          </w:tcPr>
          <w:p w14:paraId="634F95CF" w14:textId="77777777" w:rsidR="00C63AF2" w:rsidRPr="00702BF2" w:rsidRDefault="00C63AF2" w:rsidP="00C63A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35" w:type="dxa"/>
          </w:tcPr>
          <w:p w14:paraId="7F3324F9" w14:textId="77777777" w:rsidR="00C63AF2" w:rsidRPr="00702BF2" w:rsidRDefault="00C63AF2" w:rsidP="00C63A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35" w:type="dxa"/>
          </w:tcPr>
          <w:p w14:paraId="681E718B" w14:textId="77777777" w:rsidR="00C63AF2" w:rsidRPr="00702BF2" w:rsidRDefault="00C63AF2" w:rsidP="00C63A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36" w:type="dxa"/>
          </w:tcPr>
          <w:p w14:paraId="72F6E2E5" w14:textId="77777777" w:rsidR="00C63AF2" w:rsidRPr="00702BF2" w:rsidRDefault="00C63AF2" w:rsidP="00C63A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63AF2" w:rsidRPr="00702BF2" w14:paraId="68052BFC" w14:textId="77777777" w:rsidTr="00C63AF2">
        <w:trPr>
          <w:trHeight w:val="2803"/>
        </w:trPr>
        <w:tc>
          <w:tcPr>
            <w:tcW w:w="1532" w:type="dxa"/>
            <w:vAlign w:val="center"/>
          </w:tcPr>
          <w:p w14:paraId="03B73404" w14:textId="29753EEF" w:rsidR="00C63AF2" w:rsidRPr="00CB23A0" w:rsidRDefault="00C63AF2" w:rsidP="00C63AF2">
            <w:pPr>
              <w:jc w:val="center"/>
              <w:rPr>
                <w:b/>
                <w:bCs/>
                <w:noProof/>
                <w:lang w:eastAsia="en-IN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1FC2F3E" wp14:editId="12AD1DE4">
                  <wp:extent cx="694944" cy="694944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20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artisticCement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944" cy="694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9" w:type="dxa"/>
            <w:shd w:val="clear" w:color="auto" w:fill="E2EFD9" w:themeFill="accent6" w:themeFillTint="33"/>
            <w:vAlign w:val="center"/>
          </w:tcPr>
          <w:p w14:paraId="1660686E" w14:textId="77777777" w:rsidR="00C63AF2" w:rsidRPr="00CB23A0" w:rsidRDefault="00C63AF2" w:rsidP="00C63AF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B23A0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tart-Up</w:t>
            </w:r>
            <w:r w:rsidRPr="00CB23A0"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  <w:p w14:paraId="2653386C" w14:textId="0B930B12" w:rsidR="00C63AF2" w:rsidRDefault="00C63AF2" w:rsidP="00C63AF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B23A0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iversifications</w:t>
            </w:r>
          </w:p>
        </w:tc>
        <w:tc>
          <w:tcPr>
            <w:tcW w:w="2906" w:type="dxa"/>
          </w:tcPr>
          <w:p w14:paraId="61A85F33" w14:textId="77777777" w:rsidR="00C63AF2" w:rsidRPr="00702BF2" w:rsidRDefault="00C63AF2" w:rsidP="00C63A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35" w:type="dxa"/>
          </w:tcPr>
          <w:p w14:paraId="13590ACF" w14:textId="77777777" w:rsidR="00C63AF2" w:rsidRPr="00702BF2" w:rsidRDefault="00C63AF2" w:rsidP="00C63A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35" w:type="dxa"/>
          </w:tcPr>
          <w:p w14:paraId="5A007486" w14:textId="77777777" w:rsidR="00C63AF2" w:rsidRPr="00702BF2" w:rsidRDefault="00C63AF2" w:rsidP="00C63A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36" w:type="dxa"/>
          </w:tcPr>
          <w:p w14:paraId="5E8323E7" w14:textId="77777777" w:rsidR="00C63AF2" w:rsidRPr="00702BF2" w:rsidRDefault="00C63AF2" w:rsidP="00C63A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63AF2" w:rsidRPr="00702BF2" w14:paraId="6F070A5C" w14:textId="77777777" w:rsidTr="00C63AF2">
        <w:trPr>
          <w:trHeight w:val="2803"/>
        </w:trPr>
        <w:tc>
          <w:tcPr>
            <w:tcW w:w="1532" w:type="dxa"/>
            <w:vAlign w:val="center"/>
          </w:tcPr>
          <w:p w14:paraId="0FAB6D57" w14:textId="7C25513F" w:rsidR="00C63AF2" w:rsidRDefault="00C63AF2" w:rsidP="00C63AF2">
            <w:pPr>
              <w:jc w:val="center"/>
              <w:rPr>
                <w:noProof/>
                <w:lang w:eastAsia="en-IN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EAAD865" wp14:editId="3B3C73EE">
                  <wp:extent cx="695325" cy="695325"/>
                  <wp:effectExtent l="0" t="0" r="9525" b="0"/>
                  <wp:docPr id="32" name="Graphic 32" descr="Handsha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Handshake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9" w:type="dxa"/>
            <w:shd w:val="clear" w:color="auto" w:fill="E2EFD9" w:themeFill="accent6" w:themeFillTint="33"/>
            <w:vAlign w:val="center"/>
          </w:tcPr>
          <w:p w14:paraId="3E8E612C" w14:textId="1938581E" w:rsidR="00C63AF2" w:rsidRPr="00CB23A0" w:rsidRDefault="00C63AF2" w:rsidP="00C63AF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Partnership Deeds </w:t>
            </w:r>
          </w:p>
        </w:tc>
        <w:tc>
          <w:tcPr>
            <w:tcW w:w="2906" w:type="dxa"/>
          </w:tcPr>
          <w:p w14:paraId="7732A228" w14:textId="77777777" w:rsidR="00C63AF2" w:rsidRPr="00702BF2" w:rsidRDefault="00C63AF2" w:rsidP="00C63A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35" w:type="dxa"/>
          </w:tcPr>
          <w:p w14:paraId="6C83DC2E" w14:textId="77777777" w:rsidR="00C63AF2" w:rsidRPr="00702BF2" w:rsidRDefault="00C63AF2" w:rsidP="00C63A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35" w:type="dxa"/>
          </w:tcPr>
          <w:p w14:paraId="19A2B019" w14:textId="77777777" w:rsidR="00C63AF2" w:rsidRPr="00702BF2" w:rsidRDefault="00C63AF2" w:rsidP="00C63A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36" w:type="dxa"/>
          </w:tcPr>
          <w:p w14:paraId="114A6B67" w14:textId="77777777" w:rsidR="00C63AF2" w:rsidRPr="00702BF2" w:rsidRDefault="00C63AF2" w:rsidP="00C63A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63AF2" w:rsidRPr="00702BF2" w14:paraId="63635396" w14:textId="77777777" w:rsidTr="00C63AF2">
        <w:trPr>
          <w:trHeight w:val="2803"/>
        </w:trPr>
        <w:tc>
          <w:tcPr>
            <w:tcW w:w="1532" w:type="dxa"/>
            <w:vAlign w:val="center"/>
          </w:tcPr>
          <w:p w14:paraId="69C39F92" w14:textId="748A9794" w:rsidR="00C63AF2" w:rsidRDefault="00C63AF2" w:rsidP="00C63AF2">
            <w:pPr>
              <w:jc w:val="center"/>
              <w:rPr>
                <w:noProof/>
                <w:lang w:eastAsia="en-IN"/>
              </w:rPr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03E5ECCD" wp14:editId="26BA1478">
                  <wp:extent cx="694944" cy="694944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24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artisticGlass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944" cy="694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9" w:type="dxa"/>
            <w:shd w:val="clear" w:color="auto" w:fill="E2EFD9" w:themeFill="accent6" w:themeFillTint="33"/>
            <w:vAlign w:val="center"/>
          </w:tcPr>
          <w:p w14:paraId="10CD9748" w14:textId="4BB00893" w:rsidR="00C63AF2" w:rsidRDefault="00C63AF2" w:rsidP="00C63AF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Household Budgeting</w:t>
            </w:r>
          </w:p>
        </w:tc>
        <w:tc>
          <w:tcPr>
            <w:tcW w:w="2906" w:type="dxa"/>
          </w:tcPr>
          <w:p w14:paraId="3A316692" w14:textId="77777777" w:rsidR="00C63AF2" w:rsidRPr="00702BF2" w:rsidRDefault="00C63AF2" w:rsidP="00C63A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35" w:type="dxa"/>
          </w:tcPr>
          <w:p w14:paraId="1438B879" w14:textId="77777777" w:rsidR="00C63AF2" w:rsidRPr="00702BF2" w:rsidRDefault="00C63AF2" w:rsidP="00C63A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35" w:type="dxa"/>
          </w:tcPr>
          <w:p w14:paraId="5F09ADBB" w14:textId="77777777" w:rsidR="00C63AF2" w:rsidRPr="00702BF2" w:rsidRDefault="00C63AF2" w:rsidP="00C63A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36" w:type="dxa"/>
          </w:tcPr>
          <w:p w14:paraId="115ACC7B" w14:textId="77777777" w:rsidR="00C63AF2" w:rsidRPr="00702BF2" w:rsidRDefault="00C63AF2" w:rsidP="00C63A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63AF2" w:rsidRPr="00702BF2" w14:paraId="23C20FFF" w14:textId="77777777" w:rsidTr="00C63AF2">
        <w:trPr>
          <w:trHeight w:val="2803"/>
        </w:trPr>
        <w:tc>
          <w:tcPr>
            <w:tcW w:w="1532" w:type="dxa"/>
            <w:vAlign w:val="center"/>
          </w:tcPr>
          <w:p w14:paraId="7040D903" w14:textId="66EC7C6E" w:rsidR="00C63AF2" w:rsidRDefault="00C63AF2" w:rsidP="00C63AF2">
            <w:pPr>
              <w:jc w:val="center"/>
              <w:rPr>
                <w:noProof/>
                <w:lang w:eastAsia="en-IN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96E7D27" wp14:editId="3EC3F7F1">
                  <wp:extent cx="715399" cy="694944"/>
                  <wp:effectExtent l="0" t="0" r="889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nherit-icon-vector-23503761.jpg"/>
                          <pic:cNvPicPr/>
                        </pic:nvPicPr>
                        <pic:blipFill rotWithShape="1">
                          <a:blip r:embed="rId26" cstate="print">
                            <a:duotone>
                              <a:srgbClr val="70AD47">
                                <a:shade val="45000"/>
                                <a:satMod val="135000"/>
                              </a:srgb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7"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10054"/>
                          <a:stretch/>
                        </pic:blipFill>
                        <pic:spPr bwMode="auto">
                          <a:xfrm>
                            <a:off x="0" y="0"/>
                            <a:ext cx="715399" cy="694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9" w:type="dxa"/>
            <w:shd w:val="clear" w:color="auto" w:fill="E2EFD9" w:themeFill="accent6" w:themeFillTint="33"/>
            <w:vAlign w:val="center"/>
          </w:tcPr>
          <w:p w14:paraId="02D24A18" w14:textId="7F0BA9EB" w:rsidR="00C63AF2" w:rsidRDefault="00C63AF2" w:rsidP="00C63AF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Inheritance </w:t>
            </w:r>
          </w:p>
        </w:tc>
        <w:tc>
          <w:tcPr>
            <w:tcW w:w="2906" w:type="dxa"/>
          </w:tcPr>
          <w:p w14:paraId="587133E3" w14:textId="77777777" w:rsidR="00C63AF2" w:rsidRPr="00702BF2" w:rsidRDefault="00C63AF2" w:rsidP="00C63A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35" w:type="dxa"/>
          </w:tcPr>
          <w:p w14:paraId="09E07C03" w14:textId="77777777" w:rsidR="00C63AF2" w:rsidRPr="00702BF2" w:rsidRDefault="00C63AF2" w:rsidP="00C63A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35" w:type="dxa"/>
          </w:tcPr>
          <w:p w14:paraId="040242D4" w14:textId="77777777" w:rsidR="00C63AF2" w:rsidRPr="00702BF2" w:rsidRDefault="00C63AF2" w:rsidP="00C63A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36" w:type="dxa"/>
          </w:tcPr>
          <w:p w14:paraId="65CA7A48" w14:textId="77777777" w:rsidR="00C63AF2" w:rsidRPr="00702BF2" w:rsidRDefault="00C63AF2" w:rsidP="00C63A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1480" w:rsidRPr="00702BF2" w14:paraId="4B492950" w14:textId="77777777" w:rsidTr="00C63AF2">
        <w:trPr>
          <w:trHeight w:val="2803"/>
        </w:trPr>
        <w:tc>
          <w:tcPr>
            <w:tcW w:w="1532" w:type="dxa"/>
            <w:vAlign w:val="center"/>
          </w:tcPr>
          <w:p w14:paraId="6814166A" w14:textId="56C730E9" w:rsidR="00B81480" w:rsidRDefault="00B81480" w:rsidP="00C63AF2">
            <w:pPr>
              <w:jc w:val="center"/>
              <w:rPr>
                <w:noProof/>
                <w:lang w:eastAsia="en-IN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2AC469E" wp14:editId="5646DB29">
                  <wp:extent cx="694944" cy="694944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28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944" cy="694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9" w:type="dxa"/>
            <w:shd w:val="clear" w:color="auto" w:fill="E2EFD9" w:themeFill="accent6" w:themeFillTint="33"/>
            <w:vAlign w:val="center"/>
          </w:tcPr>
          <w:p w14:paraId="65ACCB5B" w14:textId="113D0858" w:rsidR="00B81480" w:rsidRDefault="00234A91" w:rsidP="00C63AF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34A91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Pr="00234A9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901B7">
              <w:rPr>
                <w:rFonts w:asciiTheme="majorBidi" w:hAnsiTheme="majorBidi" w:cstheme="majorBidi"/>
                <w:sz w:val="24"/>
                <w:szCs w:val="24"/>
              </w:rPr>
              <w:t>w</w:t>
            </w:r>
            <w:r w:rsidRPr="00234A91">
              <w:rPr>
                <w:rFonts w:asciiTheme="majorBidi" w:hAnsiTheme="majorBidi" w:cstheme="majorBidi"/>
                <w:sz w:val="24"/>
                <w:szCs w:val="24"/>
              </w:rPr>
              <w:t>ork delegation</w:t>
            </w:r>
          </w:p>
        </w:tc>
        <w:tc>
          <w:tcPr>
            <w:tcW w:w="2906" w:type="dxa"/>
          </w:tcPr>
          <w:p w14:paraId="31023CA6" w14:textId="77777777" w:rsidR="00B81480" w:rsidRPr="00702BF2" w:rsidRDefault="00B81480" w:rsidP="00C63A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35" w:type="dxa"/>
          </w:tcPr>
          <w:p w14:paraId="3DDD76EF" w14:textId="77777777" w:rsidR="00B81480" w:rsidRPr="00702BF2" w:rsidRDefault="00B81480" w:rsidP="00C63A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35" w:type="dxa"/>
          </w:tcPr>
          <w:p w14:paraId="7428855D" w14:textId="77777777" w:rsidR="00B81480" w:rsidRPr="00702BF2" w:rsidRDefault="00B81480" w:rsidP="00C63A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36" w:type="dxa"/>
          </w:tcPr>
          <w:p w14:paraId="5191391F" w14:textId="77777777" w:rsidR="00B81480" w:rsidRPr="00702BF2" w:rsidRDefault="00B81480" w:rsidP="00C63AF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13B2C46" w14:textId="77777777" w:rsidR="00C63AF2" w:rsidRDefault="00C63AF2" w:rsidP="00E07E9B">
      <w:pPr>
        <w:rPr>
          <w:i/>
          <w:iCs/>
          <w:color w:val="1F3864" w:themeColor="accent1" w:themeShade="80"/>
        </w:rPr>
      </w:pPr>
    </w:p>
    <w:p w14:paraId="6EFE0E54" w14:textId="77777777" w:rsidR="00C63AF2" w:rsidRDefault="00C63AF2" w:rsidP="00E07E9B">
      <w:pPr>
        <w:rPr>
          <w:i/>
          <w:iCs/>
          <w:color w:val="1F3864" w:themeColor="accent1" w:themeShade="80"/>
        </w:rPr>
      </w:pPr>
    </w:p>
    <w:p w14:paraId="230AA059" w14:textId="2112CD0C" w:rsidR="00362674" w:rsidRPr="00362674" w:rsidRDefault="00362674" w:rsidP="00362674"/>
    <w:p w14:paraId="5B3FB687" w14:textId="36610DE1" w:rsidR="006E1703" w:rsidRDefault="008749E1" w:rsidP="002D7B8C">
      <w:pPr>
        <w:sectPr w:rsidR="006E1703" w:rsidSect="005F0518">
          <w:pgSz w:w="16838" w:h="11906" w:orient="landscape"/>
          <w:pgMar w:top="720" w:right="720" w:bottom="720" w:left="720" w:header="708" w:footer="288" w:gutter="0"/>
          <w:pgBorders w:offsetFrom="page">
            <w:top w:val="single" w:sz="2" w:space="24" w:color="C00000"/>
            <w:left w:val="single" w:sz="2" w:space="24" w:color="C00000"/>
            <w:bottom w:val="single" w:sz="2" w:space="24" w:color="C00000"/>
            <w:right w:val="single" w:sz="2" w:space="24" w:color="C00000"/>
          </w:pgBorders>
          <w:cols w:space="708"/>
          <w:titlePg/>
          <w:docGrid w:linePitch="360"/>
        </w:sectPr>
      </w:pPr>
      <w:r>
        <w:br w:type="page"/>
      </w:r>
    </w:p>
    <w:p w14:paraId="49042B58" w14:textId="5AE8E099" w:rsidR="008142AA" w:rsidRDefault="006E1703" w:rsidP="00D1062D">
      <w:pPr>
        <w:pStyle w:val="Heading1"/>
        <w:spacing w:after="240"/>
        <w:rPr>
          <w:rFonts w:cstheme="majorHAnsi"/>
          <w:b/>
          <w:bCs/>
          <w:color w:val="C00000"/>
          <w:sz w:val="40"/>
          <w:szCs w:val="4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bookmarkStart w:id="3" w:name="_Toc132639853"/>
      <w:r>
        <w:rPr>
          <w:rFonts w:cstheme="majorHAnsi"/>
          <w:b/>
          <w:bCs/>
          <w:color w:val="C00000"/>
          <w:sz w:val="40"/>
          <w:szCs w:val="4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lastRenderedPageBreak/>
        <w:t>Annexures</w:t>
      </w:r>
      <w:bookmarkEnd w:id="3"/>
    </w:p>
    <w:p w14:paraId="76131954" w14:textId="3B42566B" w:rsidR="006E1703" w:rsidRPr="006E1703" w:rsidRDefault="00C63AF2" w:rsidP="00D1062D">
      <w:pPr>
        <w:spacing w:after="240"/>
      </w:pPr>
      <w:r>
        <w:rPr>
          <w:i/>
          <w:iCs/>
          <w:color w:val="1F3864" w:themeColor="accent1" w:themeShade="80"/>
          <w:sz w:val="20"/>
          <w:szCs w:val="20"/>
        </w:rPr>
        <w:t>Any additional photos, Araz, Feedbacks of mauze/</w:t>
      </w:r>
      <w:proofErr w:type="spellStart"/>
      <w:r>
        <w:rPr>
          <w:i/>
          <w:iCs/>
          <w:color w:val="1F3864" w:themeColor="accent1" w:themeShade="80"/>
          <w:sz w:val="20"/>
          <w:szCs w:val="20"/>
        </w:rPr>
        <w:t>mumineen</w:t>
      </w:r>
      <w:proofErr w:type="spellEnd"/>
      <w:r>
        <w:rPr>
          <w:i/>
          <w:iCs/>
          <w:color w:val="1F3864" w:themeColor="accent1" w:themeShade="80"/>
          <w:sz w:val="20"/>
          <w:szCs w:val="20"/>
        </w:rPr>
        <w:t xml:space="preserve"> can be attached. </w:t>
      </w:r>
    </w:p>
    <w:sectPr w:rsidR="006E1703" w:rsidRPr="006E1703" w:rsidSect="00C63AF2">
      <w:pgSz w:w="16838" w:h="11906" w:orient="landscape"/>
      <w:pgMar w:top="720" w:right="720" w:bottom="720" w:left="720" w:header="708" w:footer="288" w:gutter="0"/>
      <w:pgBorders w:offsetFrom="page">
        <w:top w:val="single" w:sz="2" w:space="24" w:color="C00000"/>
        <w:left w:val="single" w:sz="2" w:space="24" w:color="C00000"/>
        <w:bottom w:val="single" w:sz="2" w:space="24" w:color="C00000"/>
        <w:right w:val="single" w:sz="2" w:space="24" w:color="C0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7E5EF" w14:textId="77777777" w:rsidR="00101D15" w:rsidRDefault="00101D15" w:rsidP="00D77333">
      <w:pPr>
        <w:spacing w:after="0" w:line="240" w:lineRule="auto"/>
      </w:pPr>
      <w:r>
        <w:separator/>
      </w:r>
    </w:p>
  </w:endnote>
  <w:endnote w:type="continuationSeparator" w:id="0">
    <w:p w14:paraId="75994DB3" w14:textId="77777777" w:rsidR="00101D15" w:rsidRDefault="00101D15" w:rsidP="00D77333">
      <w:pPr>
        <w:spacing w:after="0" w:line="240" w:lineRule="auto"/>
      </w:pPr>
      <w:r>
        <w:continuationSeparator/>
      </w:r>
    </w:p>
  </w:endnote>
  <w:endnote w:type="continuationNotice" w:id="1">
    <w:p w14:paraId="5885E036" w14:textId="77777777" w:rsidR="00101D15" w:rsidRDefault="00101D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AAD1C" w14:textId="77777777" w:rsidR="00101D15" w:rsidRDefault="00101D15" w:rsidP="00D77333">
      <w:pPr>
        <w:spacing w:after="0" w:line="240" w:lineRule="auto"/>
      </w:pPr>
      <w:r>
        <w:separator/>
      </w:r>
    </w:p>
  </w:footnote>
  <w:footnote w:type="continuationSeparator" w:id="0">
    <w:p w14:paraId="516D3FF6" w14:textId="77777777" w:rsidR="00101D15" w:rsidRDefault="00101D15" w:rsidP="00D77333">
      <w:pPr>
        <w:spacing w:after="0" w:line="240" w:lineRule="auto"/>
      </w:pPr>
      <w:r>
        <w:continuationSeparator/>
      </w:r>
    </w:p>
  </w:footnote>
  <w:footnote w:type="continuationNotice" w:id="1">
    <w:p w14:paraId="76526102" w14:textId="77777777" w:rsidR="00101D15" w:rsidRDefault="00101D1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0491"/>
    <w:multiLevelType w:val="hybridMultilevel"/>
    <w:tmpl w:val="7C4E59CC"/>
    <w:lvl w:ilvl="0" w:tplc="5120BD8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7AF2"/>
    <w:multiLevelType w:val="hybridMultilevel"/>
    <w:tmpl w:val="721C0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17837"/>
    <w:multiLevelType w:val="hybridMultilevel"/>
    <w:tmpl w:val="60285E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4785C"/>
    <w:multiLevelType w:val="hybridMultilevel"/>
    <w:tmpl w:val="8BBE9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81593"/>
    <w:multiLevelType w:val="hybridMultilevel"/>
    <w:tmpl w:val="AE64B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C4B2E"/>
    <w:multiLevelType w:val="hybridMultilevel"/>
    <w:tmpl w:val="FD3214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62ED3"/>
    <w:multiLevelType w:val="hybridMultilevel"/>
    <w:tmpl w:val="2BEE9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41ACE"/>
    <w:multiLevelType w:val="hybridMultilevel"/>
    <w:tmpl w:val="F962E6DC"/>
    <w:lvl w:ilvl="0" w:tplc="861670FC">
      <w:numFmt w:val="bullet"/>
      <w:lvlText w:val=""/>
      <w:lvlJc w:val="left"/>
      <w:pPr>
        <w:ind w:left="36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76664D"/>
    <w:multiLevelType w:val="hybridMultilevel"/>
    <w:tmpl w:val="1A824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C5DCB"/>
    <w:multiLevelType w:val="hybridMultilevel"/>
    <w:tmpl w:val="2200AA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6E21F7B"/>
    <w:multiLevelType w:val="hybridMultilevel"/>
    <w:tmpl w:val="F3D49F1A"/>
    <w:lvl w:ilvl="0" w:tplc="87902836">
      <w:numFmt w:val="bullet"/>
      <w:lvlText w:val="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95930594">
    <w:abstractNumId w:val="4"/>
  </w:num>
  <w:num w:numId="2" w16cid:durableId="454905864">
    <w:abstractNumId w:val="3"/>
  </w:num>
  <w:num w:numId="3" w16cid:durableId="2008630132">
    <w:abstractNumId w:val="8"/>
  </w:num>
  <w:num w:numId="4" w16cid:durableId="1408065814">
    <w:abstractNumId w:val="1"/>
  </w:num>
  <w:num w:numId="5" w16cid:durableId="1941134537">
    <w:abstractNumId w:val="7"/>
  </w:num>
  <w:num w:numId="6" w16cid:durableId="2117283695">
    <w:abstractNumId w:val="10"/>
  </w:num>
  <w:num w:numId="7" w16cid:durableId="1764374679">
    <w:abstractNumId w:val="2"/>
  </w:num>
  <w:num w:numId="8" w16cid:durableId="549654234">
    <w:abstractNumId w:val="6"/>
  </w:num>
  <w:num w:numId="9" w16cid:durableId="903101180">
    <w:abstractNumId w:val="5"/>
  </w:num>
  <w:num w:numId="10" w16cid:durableId="653606979">
    <w:abstractNumId w:val="0"/>
  </w:num>
  <w:num w:numId="11" w16cid:durableId="13231226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BBA"/>
    <w:rsid w:val="0000480C"/>
    <w:rsid w:val="00005525"/>
    <w:rsid w:val="00007E4E"/>
    <w:rsid w:val="00022DF0"/>
    <w:rsid w:val="0004696D"/>
    <w:rsid w:val="00070530"/>
    <w:rsid w:val="00076FD1"/>
    <w:rsid w:val="0007761B"/>
    <w:rsid w:val="00077C43"/>
    <w:rsid w:val="00086E24"/>
    <w:rsid w:val="000959BC"/>
    <w:rsid w:val="000A1938"/>
    <w:rsid w:val="000A2FD0"/>
    <w:rsid w:val="000B2267"/>
    <w:rsid w:val="000B29EC"/>
    <w:rsid w:val="000C2705"/>
    <w:rsid w:val="000F359A"/>
    <w:rsid w:val="001007ED"/>
    <w:rsid w:val="00101D15"/>
    <w:rsid w:val="001045F4"/>
    <w:rsid w:val="0012009C"/>
    <w:rsid w:val="00135BBA"/>
    <w:rsid w:val="0015234C"/>
    <w:rsid w:val="00167294"/>
    <w:rsid w:val="00167837"/>
    <w:rsid w:val="001717AD"/>
    <w:rsid w:val="00181593"/>
    <w:rsid w:val="001820F4"/>
    <w:rsid w:val="001836EF"/>
    <w:rsid w:val="001837D1"/>
    <w:rsid w:val="00186A01"/>
    <w:rsid w:val="00192F4D"/>
    <w:rsid w:val="001930C0"/>
    <w:rsid w:val="00196445"/>
    <w:rsid w:val="001A5BDE"/>
    <w:rsid w:val="001A603E"/>
    <w:rsid w:val="001B3039"/>
    <w:rsid w:val="001B6809"/>
    <w:rsid w:val="001C4C03"/>
    <w:rsid w:val="001C58B8"/>
    <w:rsid w:val="001C77F6"/>
    <w:rsid w:val="001E243C"/>
    <w:rsid w:val="001E2708"/>
    <w:rsid w:val="001E6874"/>
    <w:rsid w:val="00200CBD"/>
    <w:rsid w:val="00226C22"/>
    <w:rsid w:val="00233286"/>
    <w:rsid w:val="00234A91"/>
    <w:rsid w:val="00237736"/>
    <w:rsid w:val="0024527A"/>
    <w:rsid w:val="0026216F"/>
    <w:rsid w:val="00264018"/>
    <w:rsid w:val="00265F30"/>
    <w:rsid w:val="00276065"/>
    <w:rsid w:val="00280CA3"/>
    <w:rsid w:val="00283157"/>
    <w:rsid w:val="0028789B"/>
    <w:rsid w:val="00296842"/>
    <w:rsid w:val="00296B46"/>
    <w:rsid w:val="002A5F2B"/>
    <w:rsid w:val="002A6C5A"/>
    <w:rsid w:val="002A794F"/>
    <w:rsid w:val="002C150C"/>
    <w:rsid w:val="002C1CC9"/>
    <w:rsid w:val="002C4D67"/>
    <w:rsid w:val="002C7090"/>
    <w:rsid w:val="002C7297"/>
    <w:rsid w:val="002D7B8C"/>
    <w:rsid w:val="002E74A8"/>
    <w:rsid w:val="002F10B0"/>
    <w:rsid w:val="0032109E"/>
    <w:rsid w:val="0033046F"/>
    <w:rsid w:val="00351E32"/>
    <w:rsid w:val="00354107"/>
    <w:rsid w:val="003554E0"/>
    <w:rsid w:val="00362674"/>
    <w:rsid w:val="00367689"/>
    <w:rsid w:val="003828D1"/>
    <w:rsid w:val="003830DA"/>
    <w:rsid w:val="00383B54"/>
    <w:rsid w:val="00387D20"/>
    <w:rsid w:val="00387D66"/>
    <w:rsid w:val="003901B7"/>
    <w:rsid w:val="003B19E3"/>
    <w:rsid w:val="003B2CDE"/>
    <w:rsid w:val="003B78D2"/>
    <w:rsid w:val="003B7CF2"/>
    <w:rsid w:val="003C0C18"/>
    <w:rsid w:val="003C618C"/>
    <w:rsid w:val="003C720D"/>
    <w:rsid w:val="003D1936"/>
    <w:rsid w:val="003D74F7"/>
    <w:rsid w:val="003E02A9"/>
    <w:rsid w:val="003F5F3C"/>
    <w:rsid w:val="004003DF"/>
    <w:rsid w:val="004018F0"/>
    <w:rsid w:val="00415483"/>
    <w:rsid w:val="00436CCF"/>
    <w:rsid w:val="00443B99"/>
    <w:rsid w:val="00471856"/>
    <w:rsid w:val="00487FB5"/>
    <w:rsid w:val="00490E8F"/>
    <w:rsid w:val="004E15D2"/>
    <w:rsid w:val="004F09CA"/>
    <w:rsid w:val="004F6171"/>
    <w:rsid w:val="00511697"/>
    <w:rsid w:val="00512DF6"/>
    <w:rsid w:val="00514BBA"/>
    <w:rsid w:val="00516925"/>
    <w:rsid w:val="005227F8"/>
    <w:rsid w:val="0052724A"/>
    <w:rsid w:val="00527BC1"/>
    <w:rsid w:val="00533A6B"/>
    <w:rsid w:val="005341E3"/>
    <w:rsid w:val="0054003A"/>
    <w:rsid w:val="0055461E"/>
    <w:rsid w:val="00575FCD"/>
    <w:rsid w:val="00577F27"/>
    <w:rsid w:val="00581609"/>
    <w:rsid w:val="005B1848"/>
    <w:rsid w:val="005B1D3A"/>
    <w:rsid w:val="005B579C"/>
    <w:rsid w:val="005B76D1"/>
    <w:rsid w:val="005B7980"/>
    <w:rsid w:val="005D14B2"/>
    <w:rsid w:val="005F0518"/>
    <w:rsid w:val="005F1AD8"/>
    <w:rsid w:val="005F6410"/>
    <w:rsid w:val="00612BFE"/>
    <w:rsid w:val="00614FA0"/>
    <w:rsid w:val="00616189"/>
    <w:rsid w:val="00622CE8"/>
    <w:rsid w:val="00624509"/>
    <w:rsid w:val="0062504D"/>
    <w:rsid w:val="006324C1"/>
    <w:rsid w:val="006346FD"/>
    <w:rsid w:val="006404FF"/>
    <w:rsid w:val="006518BA"/>
    <w:rsid w:val="006536A1"/>
    <w:rsid w:val="00664459"/>
    <w:rsid w:val="00671198"/>
    <w:rsid w:val="00672337"/>
    <w:rsid w:val="006818C4"/>
    <w:rsid w:val="0068211C"/>
    <w:rsid w:val="006942F6"/>
    <w:rsid w:val="006A003E"/>
    <w:rsid w:val="006A3F74"/>
    <w:rsid w:val="006C0FEA"/>
    <w:rsid w:val="006D06EF"/>
    <w:rsid w:val="006E075C"/>
    <w:rsid w:val="006E1703"/>
    <w:rsid w:val="006E2D42"/>
    <w:rsid w:val="006E7A50"/>
    <w:rsid w:val="00710F4A"/>
    <w:rsid w:val="00722C48"/>
    <w:rsid w:val="00724EB3"/>
    <w:rsid w:val="00724FE1"/>
    <w:rsid w:val="00731C89"/>
    <w:rsid w:val="00732285"/>
    <w:rsid w:val="007418BB"/>
    <w:rsid w:val="007530D5"/>
    <w:rsid w:val="00763D98"/>
    <w:rsid w:val="00774B68"/>
    <w:rsid w:val="007807EB"/>
    <w:rsid w:val="00784854"/>
    <w:rsid w:val="00786D42"/>
    <w:rsid w:val="0079495F"/>
    <w:rsid w:val="007A04B1"/>
    <w:rsid w:val="007B279C"/>
    <w:rsid w:val="007B284B"/>
    <w:rsid w:val="007B4F3D"/>
    <w:rsid w:val="007B7084"/>
    <w:rsid w:val="007E2671"/>
    <w:rsid w:val="007E6C6A"/>
    <w:rsid w:val="007E7CF3"/>
    <w:rsid w:val="007F6E4F"/>
    <w:rsid w:val="008067F9"/>
    <w:rsid w:val="00807FED"/>
    <w:rsid w:val="008142AA"/>
    <w:rsid w:val="008210EC"/>
    <w:rsid w:val="0083225E"/>
    <w:rsid w:val="00844E27"/>
    <w:rsid w:val="00850C82"/>
    <w:rsid w:val="008510C3"/>
    <w:rsid w:val="0086009D"/>
    <w:rsid w:val="00864771"/>
    <w:rsid w:val="008749E1"/>
    <w:rsid w:val="00892D11"/>
    <w:rsid w:val="008A0FDD"/>
    <w:rsid w:val="008B753F"/>
    <w:rsid w:val="008C2D04"/>
    <w:rsid w:val="008D0EF2"/>
    <w:rsid w:val="008D5168"/>
    <w:rsid w:val="008F3F18"/>
    <w:rsid w:val="008F737E"/>
    <w:rsid w:val="00922110"/>
    <w:rsid w:val="00932E0B"/>
    <w:rsid w:val="009337F5"/>
    <w:rsid w:val="00945F8F"/>
    <w:rsid w:val="0094650C"/>
    <w:rsid w:val="009A2EAF"/>
    <w:rsid w:val="009B2AB9"/>
    <w:rsid w:val="009B388B"/>
    <w:rsid w:val="009C6282"/>
    <w:rsid w:val="009E1B8A"/>
    <w:rsid w:val="009E454A"/>
    <w:rsid w:val="009F07AE"/>
    <w:rsid w:val="009F3360"/>
    <w:rsid w:val="009F39EA"/>
    <w:rsid w:val="00A066FB"/>
    <w:rsid w:val="00A23716"/>
    <w:rsid w:val="00A24898"/>
    <w:rsid w:val="00A25E96"/>
    <w:rsid w:val="00A3122F"/>
    <w:rsid w:val="00A452DA"/>
    <w:rsid w:val="00A5720F"/>
    <w:rsid w:val="00A76C01"/>
    <w:rsid w:val="00A8152B"/>
    <w:rsid w:val="00AA7A05"/>
    <w:rsid w:val="00AA7DE2"/>
    <w:rsid w:val="00AC13E1"/>
    <w:rsid w:val="00AC64BC"/>
    <w:rsid w:val="00AD0AB4"/>
    <w:rsid w:val="00AD5082"/>
    <w:rsid w:val="00AE2D00"/>
    <w:rsid w:val="00AF75D1"/>
    <w:rsid w:val="00B16C94"/>
    <w:rsid w:val="00B5420D"/>
    <w:rsid w:val="00B7191C"/>
    <w:rsid w:val="00B81480"/>
    <w:rsid w:val="00B92B09"/>
    <w:rsid w:val="00B92EC1"/>
    <w:rsid w:val="00BA0FCD"/>
    <w:rsid w:val="00BA1676"/>
    <w:rsid w:val="00BA4663"/>
    <w:rsid w:val="00BB1782"/>
    <w:rsid w:val="00BB46DC"/>
    <w:rsid w:val="00BB7090"/>
    <w:rsid w:val="00BC6683"/>
    <w:rsid w:val="00BC7F0B"/>
    <w:rsid w:val="00BE6803"/>
    <w:rsid w:val="00BF099A"/>
    <w:rsid w:val="00BF30E6"/>
    <w:rsid w:val="00BF7313"/>
    <w:rsid w:val="00C01AC4"/>
    <w:rsid w:val="00C06A31"/>
    <w:rsid w:val="00C30E68"/>
    <w:rsid w:val="00C34CA2"/>
    <w:rsid w:val="00C50692"/>
    <w:rsid w:val="00C54244"/>
    <w:rsid w:val="00C5449E"/>
    <w:rsid w:val="00C61EB7"/>
    <w:rsid w:val="00C63AF2"/>
    <w:rsid w:val="00C85BCD"/>
    <w:rsid w:val="00C863DE"/>
    <w:rsid w:val="00C87A5C"/>
    <w:rsid w:val="00C96705"/>
    <w:rsid w:val="00C97DD4"/>
    <w:rsid w:val="00C97E35"/>
    <w:rsid w:val="00CB23A0"/>
    <w:rsid w:val="00CB4B24"/>
    <w:rsid w:val="00CD7D41"/>
    <w:rsid w:val="00CE09A4"/>
    <w:rsid w:val="00CE2D6C"/>
    <w:rsid w:val="00CE536A"/>
    <w:rsid w:val="00CE640E"/>
    <w:rsid w:val="00CF2059"/>
    <w:rsid w:val="00CF3964"/>
    <w:rsid w:val="00CF4F75"/>
    <w:rsid w:val="00D064DB"/>
    <w:rsid w:val="00D1062D"/>
    <w:rsid w:val="00D10E35"/>
    <w:rsid w:val="00D36D5D"/>
    <w:rsid w:val="00D410EE"/>
    <w:rsid w:val="00D45821"/>
    <w:rsid w:val="00D53A50"/>
    <w:rsid w:val="00D57A81"/>
    <w:rsid w:val="00D636F2"/>
    <w:rsid w:val="00D6610C"/>
    <w:rsid w:val="00D7341A"/>
    <w:rsid w:val="00D7448D"/>
    <w:rsid w:val="00D77333"/>
    <w:rsid w:val="00D831B7"/>
    <w:rsid w:val="00D91532"/>
    <w:rsid w:val="00D957E6"/>
    <w:rsid w:val="00DA73BE"/>
    <w:rsid w:val="00DB1518"/>
    <w:rsid w:val="00DB17C3"/>
    <w:rsid w:val="00DB2AB0"/>
    <w:rsid w:val="00E014B1"/>
    <w:rsid w:val="00E02D65"/>
    <w:rsid w:val="00E041F5"/>
    <w:rsid w:val="00E07E9B"/>
    <w:rsid w:val="00E125C0"/>
    <w:rsid w:val="00E17F25"/>
    <w:rsid w:val="00E30955"/>
    <w:rsid w:val="00E31008"/>
    <w:rsid w:val="00E31460"/>
    <w:rsid w:val="00E36070"/>
    <w:rsid w:val="00E6413E"/>
    <w:rsid w:val="00E73302"/>
    <w:rsid w:val="00E90244"/>
    <w:rsid w:val="00EA0564"/>
    <w:rsid w:val="00EA0D94"/>
    <w:rsid w:val="00EB1026"/>
    <w:rsid w:val="00EB75B7"/>
    <w:rsid w:val="00EC6475"/>
    <w:rsid w:val="00EC6D4E"/>
    <w:rsid w:val="00ED1ADA"/>
    <w:rsid w:val="00ED2527"/>
    <w:rsid w:val="00EE3F60"/>
    <w:rsid w:val="00EE451E"/>
    <w:rsid w:val="00EE6D42"/>
    <w:rsid w:val="00F0564C"/>
    <w:rsid w:val="00F11FBE"/>
    <w:rsid w:val="00F17DB3"/>
    <w:rsid w:val="00F32E93"/>
    <w:rsid w:val="00F4035A"/>
    <w:rsid w:val="00F41FE9"/>
    <w:rsid w:val="00F641CA"/>
    <w:rsid w:val="00F64B95"/>
    <w:rsid w:val="00F65738"/>
    <w:rsid w:val="00F73692"/>
    <w:rsid w:val="00F81BED"/>
    <w:rsid w:val="00FA1302"/>
    <w:rsid w:val="00FA4792"/>
    <w:rsid w:val="00FB1F11"/>
    <w:rsid w:val="00FC0DF9"/>
    <w:rsid w:val="00FC1AC0"/>
    <w:rsid w:val="00FF1313"/>
    <w:rsid w:val="00FF1C5F"/>
    <w:rsid w:val="00FF24A3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551B2"/>
  <w15:chartTrackingRefBased/>
  <w15:docId w15:val="{2C124F24-8C84-40EA-AE35-2B845799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AF2"/>
  </w:style>
  <w:style w:type="paragraph" w:styleId="Heading1">
    <w:name w:val="heading 1"/>
    <w:basedOn w:val="Normal"/>
    <w:next w:val="Normal"/>
    <w:link w:val="Heading1Char"/>
    <w:uiPriority w:val="9"/>
    <w:qFormat/>
    <w:rsid w:val="00CF4F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4F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2D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4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F4F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086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6E24"/>
    <w:pPr>
      <w:ind w:left="720"/>
      <w:contextualSpacing/>
    </w:pPr>
  </w:style>
  <w:style w:type="table" w:styleId="GridTable1Light-Accent3">
    <w:name w:val="Grid Table 1 Light Accent 3"/>
    <w:basedOn w:val="TableNormal"/>
    <w:uiPriority w:val="46"/>
    <w:rsid w:val="002F10B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F10B0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2F10B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-Accent5">
    <w:name w:val="Grid Table 3 Accent 5"/>
    <w:basedOn w:val="TableNormal"/>
    <w:uiPriority w:val="48"/>
    <w:rsid w:val="002F10B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2F10B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ED2527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2109E"/>
    <w:pPr>
      <w:tabs>
        <w:tab w:val="right" w:leader="dot" w:pos="10456"/>
      </w:tabs>
      <w:spacing w:after="100" w:line="36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ED2527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ED2527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02D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77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333"/>
  </w:style>
  <w:style w:type="paragraph" w:styleId="Footer">
    <w:name w:val="footer"/>
    <w:basedOn w:val="Normal"/>
    <w:link w:val="FooterChar"/>
    <w:uiPriority w:val="99"/>
    <w:unhideWhenUsed/>
    <w:rsid w:val="00D77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333"/>
  </w:style>
  <w:style w:type="paragraph" w:styleId="TOC3">
    <w:name w:val="toc 3"/>
    <w:basedOn w:val="Normal"/>
    <w:next w:val="Normal"/>
    <w:autoRedefine/>
    <w:uiPriority w:val="39"/>
    <w:unhideWhenUsed/>
    <w:rsid w:val="00007E4E"/>
    <w:pPr>
      <w:spacing w:after="100"/>
      <w:ind w:left="440"/>
    </w:pPr>
  </w:style>
  <w:style w:type="paragraph" w:styleId="NoSpacing">
    <w:name w:val="No Spacing"/>
    <w:uiPriority w:val="1"/>
    <w:qFormat/>
    <w:rsid w:val="003626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3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image" Target="media/image7.png"/><Relationship Id="rId26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microsoft.com/office/2007/relationships/hdphoto" Target="media/hdphoto3.wdp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svg"/><Relationship Id="rId25" Type="http://schemas.microsoft.com/office/2007/relationships/hdphoto" Target="media/hdphoto4.wdp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1.png"/><Relationship Id="rId5" Type="http://schemas.openxmlformats.org/officeDocument/2006/relationships/numbering" Target="numbering.xml"/><Relationship Id="rId15" Type="http://schemas.microsoft.com/office/2007/relationships/hdphoto" Target="media/hdphoto1.wdp"/><Relationship Id="rId23" Type="http://schemas.openxmlformats.org/officeDocument/2006/relationships/image" Target="media/image10.svg"/><Relationship Id="rId28" Type="http://schemas.openxmlformats.org/officeDocument/2006/relationships/image" Target="media/image13.png"/><Relationship Id="rId10" Type="http://schemas.openxmlformats.org/officeDocument/2006/relationships/endnotes" Target="endnotes.xml"/><Relationship Id="rId19" Type="http://schemas.microsoft.com/office/2007/relationships/hdphoto" Target="media/hdphoto2.wdp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9.png"/><Relationship Id="rId27" Type="http://schemas.microsoft.com/office/2007/relationships/hdphoto" Target="media/hdphoto5.wdp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7EEABF4203E41B9D2A09F52331E10" ma:contentTypeVersion="13" ma:contentTypeDescription="Create a new document." ma:contentTypeScope="" ma:versionID="59354edf6e3b94e4378d95628eea3fb6">
  <xsd:schema xmlns:xsd="http://www.w3.org/2001/XMLSchema" xmlns:xs="http://www.w3.org/2001/XMLSchema" xmlns:p="http://schemas.microsoft.com/office/2006/metadata/properties" xmlns:ns2="908a778e-351d-4e2f-a725-b60f7082dd0d" xmlns:ns3="c2b74d65-4059-43ab-8e8c-90d0a1c1c631" targetNamespace="http://schemas.microsoft.com/office/2006/metadata/properties" ma:root="true" ma:fieldsID="8baf1769b1735804b038a9011c7ea489" ns2:_="" ns3:_="">
    <xsd:import namespace="908a778e-351d-4e2f-a725-b60f7082dd0d"/>
    <xsd:import namespace="c2b74d65-4059-43ab-8e8c-90d0a1c1c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a778e-351d-4e2f-a725-b60f7082d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8ee0783-ec91-4579-a5ab-922cf88f93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74d65-4059-43ab-8e8c-90d0a1c1c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02a359e-0d96-4b84-af0e-8f014640c85e}" ma:internalName="TaxCatchAll" ma:showField="CatchAllData" ma:web="c2b74d65-4059-43ab-8e8c-90d0a1c1c6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8a778e-351d-4e2f-a725-b60f7082dd0d">
      <Terms xmlns="http://schemas.microsoft.com/office/infopath/2007/PartnerControls"/>
    </lcf76f155ced4ddcb4097134ff3c332f>
    <TaxCatchAll xmlns="c2b74d65-4059-43ab-8e8c-90d0a1c1c63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30E30-DBC2-4619-AE59-6DD2B625E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8a778e-351d-4e2f-a725-b60f7082dd0d"/>
    <ds:schemaRef ds:uri="c2b74d65-4059-43ab-8e8c-90d0a1c1c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74DBF5-0822-492E-98BF-7D24DD9768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040CEF-35EE-4DBB-BD48-BADCF8292366}">
  <ds:schemaRefs>
    <ds:schemaRef ds:uri="http://schemas.microsoft.com/office/2006/metadata/properties"/>
    <ds:schemaRef ds:uri="http://schemas.microsoft.com/office/infopath/2007/PartnerControls"/>
    <ds:schemaRef ds:uri="908a778e-351d-4e2f-a725-b60f7082dd0d"/>
    <ds:schemaRef ds:uri="c2b74d65-4059-43ab-8e8c-90d0a1c1c631"/>
  </ds:schemaRefs>
</ds:datastoreItem>
</file>

<file path=customXml/itemProps4.xml><?xml version="1.0" encoding="utf-8"?>
<ds:datastoreItem xmlns:ds="http://schemas.openxmlformats.org/officeDocument/2006/customXml" ds:itemID="{9299C50C-0FFE-4C77-8F2E-EDCAE35E6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333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21</vt:i4>
      </vt:variant>
    </vt:vector>
  </HeadingPairs>
  <TitlesOfParts>
    <vt:vector size="22" baseType="lpstr">
      <vt:lpstr/>
      <vt:lpstr>Report Objective </vt:lpstr>
      <vt:lpstr>Report Guidelines</vt:lpstr>
      <vt:lpstr>SWOT Analysis of TWT 1444H </vt:lpstr>
      <vt:lpstr>Khidmat Guzar Skill Evidence Assignment</vt:lpstr>
      <vt:lpstr/>
      <vt:lpstr>Assignment – Report writing </vt:lpstr>
      <vt:lpstr/>
      <vt:lpstr/>
      <vt:lpstr/>
      <vt:lpstr/>
      <vt:lpstr/>
      <vt:lpstr/>
      <vt:lpstr/>
      <vt:lpstr/>
      <vt:lpstr/>
      <vt:lpstr/>
      <vt:lpstr/>
      <vt:lpstr/>
      <vt:lpstr/>
      <vt:lpstr/>
      <vt:lpstr>Annexures</vt:lpstr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Batul Fatehi</dc:creator>
  <cp:keywords/>
  <dc:description/>
  <cp:lastModifiedBy>Sakina Patanwala</cp:lastModifiedBy>
  <cp:revision>8</cp:revision>
  <cp:lastPrinted>2023-04-17T10:34:00Z</cp:lastPrinted>
  <dcterms:created xsi:type="dcterms:W3CDTF">2023-04-15T07:37:00Z</dcterms:created>
  <dcterms:modified xsi:type="dcterms:W3CDTF">2023-04-17T10:34:00Z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0x0101006237EEABF4203E41B9D2A09F52331E10</vt:lpwstr>
  </property>
  <property fmtid="{D5CDD505-2E9C-101B-9397-08002B2CF9AE}" pid="3" name="MediaServiceImageTags">
    <vt:lpwstr/>
  </property>
  <property fmtid="{D5CDD505-2E9C-101B-9397-08002B2CF9AE}" pid="4" name="GrammarlyDocumentId">
    <vt:lpwstr>e8d8b52229309ba8646b88bc8b021173494c971ab31791e648dd0be62e9ffed3</vt:lpwstr>
  </property>
</Properties>
</file>